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0CA4" w14:textId="12E87D6A" w:rsidR="005168F4" w:rsidRPr="006A6B77" w:rsidRDefault="008C5A81">
      <w:pPr>
        <w:pStyle w:val="En-tte"/>
        <w:tabs>
          <w:tab w:val="clear" w:pos="4536"/>
          <w:tab w:val="clear" w:pos="9072"/>
          <w:tab w:val="left" w:pos="5670"/>
        </w:tabs>
        <w:rPr>
          <w:rFonts w:ascii="Calibri" w:hAnsi="Calibri" w:cs="Calibri"/>
        </w:rPr>
      </w:pPr>
      <w:r w:rsidRPr="00090D89">
        <w:rPr>
          <w:rFonts w:ascii="Calibri" w:hAnsi="Calibri" w:cs="Calibri"/>
          <w:noProof/>
        </w:rPr>
        <w:drawing>
          <wp:anchor distT="0" distB="0" distL="114300" distR="114300" simplePos="0" relativeHeight="251659264" behindDoc="1" locked="0" layoutInCell="1" allowOverlap="1" wp14:anchorId="31402171" wp14:editId="43F9FF85">
            <wp:simplePos x="0" y="0"/>
            <wp:positionH relativeFrom="column">
              <wp:posOffset>-333375</wp:posOffset>
            </wp:positionH>
            <wp:positionV relativeFrom="paragraph">
              <wp:posOffset>123825</wp:posOffset>
            </wp:positionV>
            <wp:extent cx="1495425" cy="673735"/>
            <wp:effectExtent l="0" t="0" r="0" b="0"/>
            <wp:wrapTight wrapText="bothSides">
              <wp:wrapPolygon edited="0">
                <wp:start x="0" y="0"/>
                <wp:lineTo x="0" y="20765"/>
                <wp:lineTo x="21462" y="20765"/>
                <wp:lineTo x="21462" y="0"/>
                <wp:lineTo x="0" y="0"/>
              </wp:wrapPolygon>
            </wp:wrapTight>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l="11800" t="30138" r="15582" b="27397"/>
                    <a:stretch>
                      <a:fillRect/>
                    </a:stretch>
                  </pic:blipFill>
                  <pic:spPr bwMode="auto">
                    <a:xfrm>
                      <a:off x="0" y="0"/>
                      <a:ext cx="14954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D89">
        <w:rPr>
          <w:rFonts w:ascii="Calibri" w:hAnsi="Calibri" w:cs="Calibri"/>
          <w:noProof/>
        </w:rPr>
        <w:drawing>
          <wp:anchor distT="0" distB="0" distL="114300" distR="114300" simplePos="0" relativeHeight="251660288" behindDoc="1" locked="0" layoutInCell="1" allowOverlap="1" wp14:anchorId="027058A0" wp14:editId="52EC0445">
            <wp:simplePos x="0" y="0"/>
            <wp:positionH relativeFrom="column">
              <wp:posOffset>1403985</wp:posOffset>
            </wp:positionH>
            <wp:positionV relativeFrom="paragraph">
              <wp:posOffset>0</wp:posOffset>
            </wp:positionV>
            <wp:extent cx="1447800" cy="860425"/>
            <wp:effectExtent l="0" t="0" r="0" b="0"/>
            <wp:wrapTight wrapText="bothSides">
              <wp:wrapPolygon edited="0">
                <wp:start x="0" y="0"/>
                <wp:lineTo x="0" y="21042"/>
                <wp:lineTo x="21316" y="21042"/>
                <wp:lineTo x="21316" y="0"/>
                <wp:lineTo x="0" y="0"/>
              </wp:wrapPolygon>
            </wp:wrapTight>
            <wp:docPr id="1026" name="Picture 2" descr="CLCV : 1er forum des consommateurs | Tours Métropole Val de Loire">
              <a:extLst xmlns:a="http://schemas.openxmlformats.org/drawingml/2006/main">
                <a:ext uri="{FF2B5EF4-FFF2-40B4-BE49-F238E27FC236}">
                  <a16:creationId xmlns:a16="http://schemas.microsoft.com/office/drawing/2014/main" id="{527F7CB3-61BA-4827-A8A2-41925B72B9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LCV : 1er forum des consommateurs | Tours Métropole Val de Loire">
                      <a:extLst>
                        <a:ext uri="{FF2B5EF4-FFF2-40B4-BE49-F238E27FC236}">
                          <a16:creationId xmlns:a16="http://schemas.microsoft.com/office/drawing/2014/main" id="{527F7CB3-61BA-4827-A8A2-41925B72B9F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860425"/>
                    </a:xfrm>
                    <a:prstGeom prst="rect">
                      <a:avLst/>
                    </a:prstGeom>
                    <a:noFill/>
                  </pic:spPr>
                </pic:pic>
              </a:graphicData>
            </a:graphic>
          </wp:anchor>
        </w:drawing>
      </w:r>
    </w:p>
    <w:p w14:paraId="05CBA3BB" w14:textId="457EF91F" w:rsidR="00B356D7" w:rsidRDefault="00B356D7">
      <w:pPr>
        <w:pStyle w:val="En-tte"/>
        <w:tabs>
          <w:tab w:val="clear" w:pos="4536"/>
          <w:tab w:val="clear" w:pos="9072"/>
          <w:tab w:val="left" w:pos="5670"/>
        </w:tabs>
        <w:rPr>
          <w:rFonts w:ascii="Calibri" w:hAnsi="Calibri" w:cs="Calibri"/>
        </w:rPr>
      </w:pPr>
    </w:p>
    <w:p w14:paraId="6DEDDBC0" w14:textId="77777777" w:rsidR="008C5A81" w:rsidRDefault="008C5A81" w:rsidP="0020504F">
      <w:pPr>
        <w:rPr>
          <w:rFonts w:asciiTheme="minorHAnsi" w:hAnsiTheme="minorHAnsi" w:cstheme="minorHAnsi"/>
          <w:b/>
          <w:bCs/>
          <w:sz w:val="32"/>
          <w:szCs w:val="32"/>
        </w:rPr>
      </w:pPr>
    </w:p>
    <w:p w14:paraId="7890DA04" w14:textId="77777777" w:rsidR="008C5A81" w:rsidRDefault="008C5A81" w:rsidP="0020504F">
      <w:pPr>
        <w:rPr>
          <w:rFonts w:asciiTheme="minorHAnsi" w:hAnsiTheme="minorHAnsi" w:cstheme="minorHAnsi"/>
          <w:b/>
          <w:bCs/>
          <w:sz w:val="32"/>
          <w:szCs w:val="32"/>
        </w:rPr>
      </w:pPr>
    </w:p>
    <w:p w14:paraId="2AABF1D0" w14:textId="77777777" w:rsidR="008C5A81" w:rsidRPr="008C5A81" w:rsidRDefault="008C5A81" w:rsidP="0020504F">
      <w:pPr>
        <w:rPr>
          <w:rFonts w:asciiTheme="minorHAnsi" w:hAnsiTheme="minorHAnsi" w:cstheme="minorHAnsi"/>
          <w:b/>
          <w:bCs/>
          <w:sz w:val="28"/>
          <w:szCs w:val="28"/>
        </w:rPr>
      </w:pPr>
    </w:p>
    <w:p w14:paraId="176BACE6" w14:textId="77777777" w:rsidR="008C5A81" w:rsidRDefault="008C5A81" w:rsidP="0020504F">
      <w:pPr>
        <w:rPr>
          <w:rFonts w:asciiTheme="minorHAnsi" w:hAnsiTheme="minorHAnsi" w:cstheme="minorHAnsi"/>
          <w:b/>
          <w:bCs/>
          <w:sz w:val="32"/>
          <w:szCs w:val="32"/>
        </w:rPr>
      </w:pPr>
    </w:p>
    <w:p w14:paraId="286DFA4A" w14:textId="0C403CDD" w:rsidR="0020504F" w:rsidRPr="0020504F" w:rsidRDefault="0020504F" w:rsidP="0020504F">
      <w:pPr>
        <w:rPr>
          <w:rFonts w:asciiTheme="minorHAnsi" w:hAnsiTheme="minorHAnsi" w:cstheme="minorHAnsi"/>
          <w:b/>
          <w:bCs/>
          <w:sz w:val="32"/>
          <w:szCs w:val="32"/>
        </w:rPr>
      </w:pPr>
      <w:r w:rsidRPr="0020504F">
        <w:rPr>
          <w:rFonts w:asciiTheme="minorHAnsi" w:hAnsiTheme="minorHAnsi" w:cstheme="minorHAnsi"/>
          <w:b/>
          <w:bCs/>
          <w:sz w:val="32"/>
          <w:szCs w:val="32"/>
        </w:rPr>
        <w:t xml:space="preserve">COMMUNIQUÉ DE PRESSE </w:t>
      </w:r>
    </w:p>
    <w:p w14:paraId="1E27A457" w14:textId="42A4568E" w:rsidR="0020504F" w:rsidRPr="0020504F" w:rsidRDefault="0020504F" w:rsidP="0020504F">
      <w:pPr>
        <w:rPr>
          <w:rFonts w:asciiTheme="minorHAnsi" w:hAnsiTheme="minorHAnsi" w:cstheme="minorHAnsi"/>
          <w:b/>
          <w:bCs/>
          <w:sz w:val="36"/>
          <w:szCs w:val="36"/>
        </w:rPr>
      </w:pPr>
      <w:r w:rsidRPr="0020504F">
        <w:rPr>
          <w:rFonts w:asciiTheme="minorHAnsi" w:hAnsiTheme="minorHAnsi" w:cstheme="minorHAnsi"/>
          <w:sz w:val="28"/>
          <w:szCs w:val="28"/>
        </w:rPr>
        <w:t xml:space="preserve">Nantes, le </w:t>
      </w:r>
      <w:r>
        <w:rPr>
          <w:rFonts w:asciiTheme="minorHAnsi" w:hAnsiTheme="minorHAnsi" w:cstheme="minorHAnsi"/>
          <w:sz w:val="28"/>
          <w:szCs w:val="28"/>
        </w:rPr>
        <w:t>4</w:t>
      </w:r>
      <w:r w:rsidRPr="0020504F">
        <w:rPr>
          <w:rFonts w:asciiTheme="minorHAnsi" w:hAnsiTheme="minorHAnsi" w:cstheme="minorHAnsi"/>
          <w:sz w:val="28"/>
          <w:szCs w:val="28"/>
        </w:rPr>
        <w:t xml:space="preserve"> octobre 2023</w:t>
      </w:r>
    </w:p>
    <w:p w14:paraId="2550D0FB" w14:textId="77777777" w:rsidR="0020504F" w:rsidRDefault="0020504F">
      <w:pPr>
        <w:pStyle w:val="En-tte"/>
        <w:tabs>
          <w:tab w:val="clear" w:pos="4536"/>
          <w:tab w:val="clear" w:pos="9072"/>
          <w:tab w:val="left" w:pos="5670"/>
        </w:tabs>
        <w:rPr>
          <w:rFonts w:ascii="Calibri" w:hAnsi="Calibri" w:cs="Calibri"/>
        </w:rPr>
      </w:pPr>
    </w:p>
    <w:p w14:paraId="33D8EFE5" w14:textId="77777777" w:rsidR="008C5A81" w:rsidRDefault="008C5A81">
      <w:pPr>
        <w:pStyle w:val="En-tte"/>
        <w:tabs>
          <w:tab w:val="clear" w:pos="4536"/>
          <w:tab w:val="clear" w:pos="9072"/>
          <w:tab w:val="left" w:pos="5670"/>
        </w:tabs>
        <w:rPr>
          <w:rFonts w:ascii="Calibri" w:hAnsi="Calibri" w:cs="Calibri"/>
        </w:rPr>
      </w:pPr>
    </w:p>
    <w:p w14:paraId="69CAB668" w14:textId="77777777" w:rsidR="00B356D7" w:rsidRPr="006A6B77" w:rsidRDefault="00B356D7">
      <w:pPr>
        <w:pStyle w:val="En-tte"/>
        <w:tabs>
          <w:tab w:val="clear" w:pos="4536"/>
          <w:tab w:val="clear" w:pos="9072"/>
          <w:tab w:val="left" w:pos="5670"/>
        </w:tabs>
        <w:rPr>
          <w:rFonts w:ascii="Calibri" w:hAnsi="Calibri" w:cs="Calibri"/>
        </w:rPr>
      </w:pPr>
    </w:p>
    <w:tbl>
      <w:tblPr>
        <w:tblW w:w="10062" w:type="dxa"/>
        <w:tblInd w:w="70" w:type="dxa"/>
        <w:tblBorders>
          <w:top w:val="dashed" w:sz="6" w:space="0" w:color="auto"/>
          <w:bottom w:val="dashed" w:sz="6" w:space="0" w:color="auto"/>
        </w:tblBorders>
        <w:tblCellMar>
          <w:left w:w="70" w:type="dxa"/>
          <w:right w:w="70" w:type="dxa"/>
        </w:tblCellMar>
        <w:tblLook w:val="0000" w:firstRow="0" w:lastRow="0" w:firstColumn="0" w:lastColumn="0" w:noHBand="0" w:noVBand="0"/>
      </w:tblPr>
      <w:tblGrid>
        <w:gridCol w:w="10062"/>
      </w:tblGrid>
      <w:tr w:rsidR="000E5995" w:rsidRPr="006A6B77" w14:paraId="329EBA39" w14:textId="77777777" w:rsidTr="0055430A">
        <w:trPr>
          <w:trHeight w:val="457"/>
        </w:trPr>
        <w:tc>
          <w:tcPr>
            <w:tcW w:w="10062" w:type="dxa"/>
          </w:tcPr>
          <w:p w14:paraId="20C4A29A" w14:textId="4A4D339B" w:rsidR="000E5995" w:rsidRPr="006A6B77" w:rsidRDefault="000E5995" w:rsidP="00AF4107">
            <w:pPr>
              <w:pStyle w:val="Corpsdetexte3"/>
              <w:jc w:val="center"/>
              <w:rPr>
                <w:rFonts w:ascii="Calibri" w:hAnsi="Calibri" w:cs="Calibri"/>
              </w:rPr>
            </w:pPr>
            <w:r w:rsidRPr="006A6B77">
              <w:rPr>
                <w:rFonts w:ascii="Calibri" w:hAnsi="Calibri" w:cs="Calibri"/>
                <w:sz w:val="32"/>
              </w:rPr>
              <w:sym w:font="Wingdings 3" w:char="F084"/>
            </w:r>
            <w:r w:rsidRPr="006A6B77">
              <w:rPr>
                <w:rFonts w:ascii="Calibri" w:hAnsi="Calibri" w:cs="Calibri"/>
                <w:b/>
                <w:bCs/>
                <w:sz w:val="32"/>
              </w:rPr>
              <w:t xml:space="preserve"> </w:t>
            </w:r>
            <w:r w:rsidR="0009075B">
              <w:rPr>
                <w:rFonts w:ascii="Calibri" w:hAnsi="Calibri" w:cs="Calibri"/>
                <w:b/>
                <w:bCs/>
                <w:sz w:val="32"/>
              </w:rPr>
              <w:t xml:space="preserve">La CLCV Touraine et l’USH Centre-Val de Loire s’engagent </w:t>
            </w:r>
            <w:r w:rsidR="00D001FB">
              <w:rPr>
                <w:rFonts w:ascii="Calibri" w:hAnsi="Calibri" w:cs="Calibri"/>
                <w:b/>
                <w:bCs/>
                <w:sz w:val="32"/>
              </w:rPr>
              <w:t xml:space="preserve">contre les pratiques de démarchage abusif auprès des personnes âgées </w:t>
            </w:r>
            <w:r w:rsidR="00BA7985" w:rsidRPr="006A6B77">
              <w:rPr>
                <w:rFonts w:ascii="Calibri" w:hAnsi="Calibri" w:cs="Calibri"/>
                <w:b/>
                <w:sz w:val="32"/>
                <w:szCs w:val="32"/>
              </w:rPr>
              <w:t>!</w:t>
            </w:r>
          </w:p>
        </w:tc>
      </w:tr>
    </w:tbl>
    <w:p w14:paraId="36E59200" w14:textId="77777777" w:rsidR="00B47FC1" w:rsidRDefault="00B47FC1" w:rsidP="00D001FB">
      <w:pPr>
        <w:jc w:val="both"/>
        <w:rPr>
          <w:rFonts w:ascii="Calibri" w:hAnsi="Calibri" w:cs="Calibri"/>
          <w:sz w:val="24"/>
          <w:szCs w:val="24"/>
        </w:rPr>
      </w:pPr>
    </w:p>
    <w:p w14:paraId="62F13705" w14:textId="77777777" w:rsidR="008C5A81" w:rsidRDefault="008C5A81" w:rsidP="00D001FB">
      <w:pPr>
        <w:jc w:val="both"/>
        <w:rPr>
          <w:rFonts w:ascii="Calibri" w:hAnsi="Calibri" w:cs="Calibri"/>
          <w:sz w:val="24"/>
          <w:szCs w:val="24"/>
        </w:rPr>
      </w:pPr>
    </w:p>
    <w:p w14:paraId="75394496" w14:textId="2023B6DC" w:rsidR="0020504F" w:rsidRDefault="0020504F" w:rsidP="00D001FB">
      <w:pPr>
        <w:jc w:val="both"/>
        <w:rPr>
          <w:rFonts w:ascii="Calibri" w:hAnsi="Calibri" w:cs="Calibri"/>
          <w:b/>
          <w:bCs/>
          <w:sz w:val="22"/>
          <w:szCs w:val="22"/>
        </w:rPr>
      </w:pPr>
      <w:r w:rsidRPr="0020504F">
        <w:rPr>
          <w:rFonts w:ascii="Calibri" w:hAnsi="Calibri" w:cs="Calibri"/>
          <w:b/>
          <w:bCs/>
          <w:sz w:val="22"/>
          <w:szCs w:val="22"/>
        </w:rPr>
        <w:t xml:space="preserve">A l’occasion du Congrès </w:t>
      </w:r>
      <w:r w:rsidR="00090D89">
        <w:rPr>
          <w:rFonts w:ascii="Calibri" w:hAnsi="Calibri" w:cs="Calibri"/>
          <w:b/>
          <w:bCs/>
          <w:sz w:val="22"/>
          <w:szCs w:val="22"/>
        </w:rPr>
        <w:t xml:space="preserve">Hlm </w:t>
      </w:r>
      <w:r w:rsidRPr="0020504F">
        <w:rPr>
          <w:rFonts w:ascii="Calibri" w:hAnsi="Calibri" w:cs="Calibri"/>
          <w:b/>
          <w:bCs/>
          <w:sz w:val="22"/>
          <w:szCs w:val="22"/>
        </w:rPr>
        <w:t xml:space="preserve">de Nantes, Vincent Henneron, Président de l'Union Sociale pour l'Habitat Centre-Val de Loire et </w:t>
      </w:r>
      <w:r>
        <w:rPr>
          <w:rFonts w:ascii="Calibri" w:hAnsi="Calibri" w:cs="Calibri"/>
          <w:b/>
          <w:bCs/>
          <w:sz w:val="22"/>
          <w:szCs w:val="22"/>
        </w:rPr>
        <w:t xml:space="preserve">Marie-Claude Fourrier, </w:t>
      </w:r>
      <w:r w:rsidR="00090D89">
        <w:rPr>
          <w:rFonts w:ascii="Calibri" w:hAnsi="Calibri" w:cs="Calibri"/>
          <w:b/>
          <w:bCs/>
          <w:sz w:val="22"/>
          <w:szCs w:val="22"/>
        </w:rPr>
        <w:t>P</w:t>
      </w:r>
      <w:r>
        <w:rPr>
          <w:rFonts w:ascii="Calibri" w:hAnsi="Calibri" w:cs="Calibri"/>
          <w:b/>
          <w:bCs/>
          <w:sz w:val="22"/>
          <w:szCs w:val="22"/>
        </w:rPr>
        <w:t>résidente d’honneur de la CLCV Touraine</w:t>
      </w:r>
      <w:r w:rsidRPr="0020504F">
        <w:rPr>
          <w:rFonts w:ascii="Calibri" w:hAnsi="Calibri" w:cs="Calibri"/>
          <w:b/>
          <w:bCs/>
          <w:sz w:val="22"/>
          <w:szCs w:val="22"/>
        </w:rPr>
        <w:t xml:space="preserve">, signent un partenariat pour renforcer leurs actions collaboratives au service </w:t>
      </w:r>
      <w:r>
        <w:rPr>
          <w:rFonts w:ascii="Calibri" w:hAnsi="Calibri" w:cs="Calibri"/>
          <w:b/>
          <w:bCs/>
          <w:sz w:val="22"/>
          <w:szCs w:val="22"/>
        </w:rPr>
        <w:t xml:space="preserve">des </w:t>
      </w:r>
      <w:r w:rsidR="008C5A81">
        <w:rPr>
          <w:rFonts w:ascii="Calibri" w:hAnsi="Calibri" w:cs="Calibri"/>
          <w:b/>
          <w:bCs/>
          <w:sz w:val="22"/>
          <w:szCs w:val="22"/>
        </w:rPr>
        <w:t>a</w:t>
      </w:r>
      <w:r w:rsidR="008C5A81" w:rsidRPr="008C5A81">
        <w:rPr>
          <w:rFonts w:ascii="Calibri" w:hAnsi="Calibri" w:cs="Calibri"/>
          <w:b/>
          <w:bCs/>
          <w:sz w:val="22"/>
          <w:szCs w:val="22"/>
        </w:rPr>
        <w:t>î</w:t>
      </w:r>
      <w:r>
        <w:rPr>
          <w:rFonts w:ascii="Calibri" w:hAnsi="Calibri" w:cs="Calibri"/>
          <w:b/>
          <w:bCs/>
          <w:sz w:val="22"/>
          <w:szCs w:val="22"/>
        </w:rPr>
        <w:t>nés du parc social de la région Centre-Val de Loire</w:t>
      </w:r>
      <w:r w:rsidRPr="0020504F">
        <w:rPr>
          <w:rFonts w:ascii="Calibri" w:hAnsi="Calibri" w:cs="Calibri"/>
          <w:b/>
          <w:bCs/>
          <w:sz w:val="22"/>
          <w:szCs w:val="22"/>
        </w:rPr>
        <w:t xml:space="preserve">. Cette coopération se </w:t>
      </w:r>
      <w:r>
        <w:rPr>
          <w:rFonts w:ascii="Calibri" w:hAnsi="Calibri" w:cs="Calibri"/>
          <w:b/>
          <w:bCs/>
          <w:sz w:val="22"/>
          <w:szCs w:val="22"/>
        </w:rPr>
        <w:t>traduit</w:t>
      </w:r>
      <w:r w:rsidRPr="0020504F">
        <w:rPr>
          <w:rFonts w:ascii="Calibri" w:hAnsi="Calibri" w:cs="Calibri"/>
          <w:b/>
          <w:bCs/>
          <w:sz w:val="22"/>
          <w:szCs w:val="22"/>
        </w:rPr>
        <w:t xml:space="preserve"> par une série d'actions </w:t>
      </w:r>
      <w:r>
        <w:rPr>
          <w:rFonts w:ascii="Calibri" w:hAnsi="Calibri" w:cs="Calibri"/>
          <w:b/>
          <w:bCs/>
          <w:sz w:val="22"/>
          <w:szCs w:val="22"/>
        </w:rPr>
        <w:t>collectives centrées sur les thématiques du démarchage abusif. En région Centre-Val de Loire, où plus de 43 000 locataires du parc social ont au moins 65 ans, cette initiative constitue un enjeu majeur pour contribuer au bien-vieillir à domicile.</w:t>
      </w:r>
    </w:p>
    <w:p w14:paraId="30993AD0" w14:textId="77777777" w:rsidR="0020504F" w:rsidRPr="008C5A81" w:rsidRDefault="0020504F" w:rsidP="00D001FB">
      <w:pPr>
        <w:jc w:val="both"/>
        <w:rPr>
          <w:rFonts w:ascii="Calibri" w:hAnsi="Calibri" w:cs="Calibri"/>
          <w:sz w:val="10"/>
          <w:szCs w:val="10"/>
        </w:rPr>
      </w:pPr>
    </w:p>
    <w:p w14:paraId="0E18BD33" w14:textId="77777777" w:rsidR="0020504F" w:rsidRDefault="0020504F" w:rsidP="00D001FB">
      <w:pPr>
        <w:jc w:val="both"/>
        <w:rPr>
          <w:rFonts w:ascii="Calibri" w:hAnsi="Calibri" w:cs="Calibri"/>
          <w:sz w:val="10"/>
          <w:szCs w:val="10"/>
        </w:rPr>
      </w:pPr>
    </w:p>
    <w:p w14:paraId="1101C71C" w14:textId="77777777" w:rsidR="008C5A81" w:rsidRPr="008C5A81" w:rsidRDefault="008C5A81" w:rsidP="00D001FB">
      <w:pPr>
        <w:jc w:val="both"/>
        <w:rPr>
          <w:rFonts w:ascii="Calibri" w:hAnsi="Calibri" w:cs="Calibri"/>
          <w:sz w:val="10"/>
          <w:szCs w:val="10"/>
        </w:rPr>
      </w:pPr>
    </w:p>
    <w:p w14:paraId="0A91AE2B" w14:textId="5E9BB76D" w:rsidR="00B224C0" w:rsidRPr="0020504F" w:rsidRDefault="00D001FB" w:rsidP="00D001FB">
      <w:pPr>
        <w:jc w:val="both"/>
        <w:rPr>
          <w:rFonts w:ascii="Calibri" w:hAnsi="Calibri" w:cs="Calibri"/>
          <w:sz w:val="22"/>
          <w:szCs w:val="22"/>
        </w:rPr>
      </w:pPr>
      <w:r w:rsidRPr="0020504F">
        <w:rPr>
          <w:rFonts w:ascii="Calibri" w:hAnsi="Calibri" w:cs="Calibri"/>
          <w:sz w:val="22"/>
          <w:szCs w:val="22"/>
        </w:rPr>
        <w:t>C’est dans ce contexte</w:t>
      </w:r>
      <w:r w:rsidR="00716606">
        <w:rPr>
          <w:rFonts w:ascii="Calibri" w:hAnsi="Calibri" w:cs="Calibri"/>
          <w:sz w:val="22"/>
          <w:szCs w:val="22"/>
        </w:rPr>
        <w:t xml:space="preserve"> régional marqué par le vieillissement des populations et un engagement fort du Mouvement Hlm </w:t>
      </w:r>
      <w:r w:rsidR="00090D89">
        <w:rPr>
          <w:rFonts w:ascii="Calibri" w:hAnsi="Calibri" w:cs="Calibri"/>
          <w:sz w:val="22"/>
          <w:szCs w:val="22"/>
        </w:rPr>
        <w:t xml:space="preserve">sur l’accompagnement du vieillissement </w:t>
      </w:r>
      <w:r w:rsidRPr="0020504F">
        <w:rPr>
          <w:rFonts w:ascii="Calibri" w:hAnsi="Calibri" w:cs="Calibri"/>
          <w:sz w:val="22"/>
          <w:szCs w:val="22"/>
        </w:rPr>
        <w:t>que l’USH Centre-Val de Loire a fait appel à la CLCV Touraine</w:t>
      </w:r>
      <w:r w:rsidR="001603B3" w:rsidRPr="0020504F">
        <w:rPr>
          <w:rFonts w:ascii="Calibri" w:hAnsi="Calibri" w:cs="Calibri"/>
          <w:sz w:val="22"/>
          <w:szCs w:val="22"/>
        </w:rPr>
        <w:t xml:space="preserve">, acteur reconnu pour son engagement après des consommateurs, </w:t>
      </w:r>
      <w:r w:rsidR="00440303" w:rsidRPr="0020504F">
        <w:rPr>
          <w:rFonts w:ascii="Calibri" w:hAnsi="Calibri" w:cs="Calibri"/>
          <w:sz w:val="22"/>
          <w:szCs w:val="22"/>
        </w:rPr>
        <w:t>pour animer</w:t>
      </w:r>
      <w:r w:rsidR="00716606">
        <w:rPr>
          <w:rFonts w:ascii="Calibri" w:hAnsi="Calibri" w:cs="Calibri"/>
          <w:sz w:val="22"/>
          <w:szCs w:val="22"/>
        </w:rPr>
        <w:t>, en 2021,</w:t>
      </w:r>
      <w:r w:rsidR="00440303" w:rsidRPr="0020504F">
        <w:rPr>
          <w:rFonts w:ascii="Calibri" w:hAnsi="Calibri" w:cs="Calibri"/>
          <w:sz w:val="22"/>
          <w:szCs w:val="22"/>
        </w:rPr>
        <w:t xml:space="preserve"> des ateliers d’information</w:t>
      </w:r>
      <w:r w:rsidR="001603B3" w:rsidRPr="0020504F">
        <w:rPr>
          <w:rFonts w:ascii="Calibri" w:hAnsi="Calibri" w:cs="Calibri"/>
          <w:sz w:val="22"/>
          <w:szCs w:val="22"/>
        </w:rPr>
        <w:t xml:space="preserve"> dont les objectifs étaient de : </w:t>
      </w:r>
    </w:p>
    <w:p w14:paraId="195A44DB" w14:textId="0102E247" w:rsidR="001603B3" w:rsidRPr="0020504F" w:rsidRDefault="001603B3" w:rsidP="001C2BB2">
      <w:pPr>
        <w:pStyle w:val="Paragraphedeliste"/>
        <w:numPr>
          <w:ilvl w:val="0"/>
          <w:numId w:val="11"/>
        </w:numPr>
        <w:jc w:val="both"/>
        <w:rPr>
          <w:rFonts w:cs="Calibri"/>
        </w:rPr>
      </w:pPr>
      <w:r w:rsidRPr="0020504F">
        <w:rPr>
          <w:rFonts w:cs="Calibri"/>
        </w:rPr>
        <w:t>Prévenir des escroqueries diffusées par les différentes plateformes de communication (internet, téléphone, courrier, ...), mais aussi le démarchage physique et les fraudes à la carte bancaire</w:t>
      </w:r>
    </w:p>
    <w:p w14:paraId="7638558A" w14:textId="77777777" w:rsidR="001603B3" w:rsidRPr="0020504F" w:rsidRDefault="001603B3" w:rsidP="001603B3">
      <w:pPr>
        <w:pStyle w:val="Paragraphedeliste"/>
        <w:numPr>
          <w:ilvl w:val="0"/>
          <w:numId w:val="11"/>
        </w:numPr>
        <w:jc w:val="both"/>
        <w:rPr>
          <w:rFonts w:cs="Calibri"/>
        </w:rPr>
      </w:pPr>
      <w:r w:rsidRPr="0020504F">
        <w:rPr>
          <w:rFonts w:cs="Calibri"/>
        </w:rPr>
        <w:t>Sensibiliser au comportement à adopter face à des personnes malintentionnées</w:t>
      </w:r>
    </w:p>
    <w:p w14:paraId="34BE4B36" w14:textId="2BEF92D3" w:rsidR="00B224C0" w:rsidRDefault="001603B3" w:rsidP="001603B3">
      <w:pPr>
        <w:pStyle w:val="Paragraphedeliste"/>
        <w:numPr>
          <w:ilvl w:val="0"/>
          <w:numId w:val="11"/>
        </w:numPr>
        <w:jc w:val="both"/>
        <w:rPr>
          <w:rFonts w:cs="Calibri"/>
        </w:rPr>
      </w:pPr>
      <w:r w:rsidRPr="0020504F">
        <w:rPr>
          <w:rFonts w:cs="Calibri"/>
        </w:rPr>
        <w:t>Fournir des conseils pour consommer ou vendre en toute sécurité</w:t>
      </w:r>
    </w:p>
    <w:p w14:paraId="317F7ED6" w14:textId="6E540404" w:rsidR="00716606" w:rsidRPr="0020504F" w:rsidRDefault="00716606" w:rsidP="001603B3">
      <w:pPr>
        <w:pStyle w:val="Paragraphedeliste"/>
        <w:numPr>
          <w:ilvl w:val="0"/>
          <w:numId w:val="11"/>
        </w:numPr>
        <w:jc w:val="both"/>
        <w:rPr>
          <w:rFonts w:cs="Calibri"/>
        </w:rPr>
      </w:pPr>
      <w:r>
        <w:rPr>
          <w:rFonts w:cs="Calibri"/>
        </w:rPr>
        <w:t>Participer à la lutte contre l’isolement social</w:t>
      </w:r>
    </w:p>
    <w:p w14:paraId="374E6DF5" w14:textId="7B093A84" w:rsidR="001603B3" w:rsidRPr="0020504F" w:rsidRDefault="00090D89" w:rsidP="001603B3">
      <w:pPr>
        <w:jc w:val="both"/>
        <w:rPr>
          <w:rFonts w:ascii="Calibri" w:hAnsi="Calibri" w:cs="Calibri"/>
          <w:sz w:val="22"/>
          <w:szCs w:val="22"/>
        </w:rPr>
      </w:pPr>
      <w:r>
        <w:rPr>
          <w:rFonts w:ascii="Calibri" w:hAnsi="Calibri" w:cs="Calibri"/>
          <w:sz w:val="22"/>
          <w:szCs w:val="22"/>
        </w:rPr>
        <w:t>La</w:t>
      </w:r>
      <w:r w:rsidR="001603B3" w:rsidRPr="0020504F">
        <w:rPr>
          <w:rFonts w:ascii="Calibri" w:hAnsi="Calibri" w:cs="Calibri"/>
          <w:sz w:val="22"/>
          <w:szCs w:val="22"/>
        </w:rPr>
        <w:t xml:space="preserve"> tenue de ces ateliers collectifs</w:t>
      </w:r>
      <w:r>
        <w:rPr>
          <w:rFonts w:ascii="Calibri" w:hAnsi="Calibri" w:cs="Calibri"/>
          <w:sz w:val="22"/>
          <w:szCs w:val="22"/>
        </w:rPr>
        <w:t xml:space="preserve"> a donc fait émerger un premier partenariat fort et de grande qualité entre l’USH</w:t>
      </w:r>
      <w:r w:rsidR="001603B3" w:rsidRPr="0020504F">
        <w:rPr>
          <w:rFonts w:ascii="Calibri" w:hAnsi="Calibri" w:cs="Calibri"/>
          <w:sz w:val="22"/>
          <w:szCs w:val="22"/>
        </w:rPr>
        <w:t xml:space="preserve"> Centre-Val de Loire et la CLCV Touraine</w:t>
      </w:r>
      <w:r>
        <w:rPr>
          <w:rFonts w:ascii="Calibri" w:hAnsi="Calibri" w:cs="Calibri"/>
          <w:sz w:val="22"/>
          <w:szCs w:val="22"/>
        </w:rPr>
        <w:t xml:space="preserve"> : le public </w:t>
      </w:r>
      <w:r w:rsidR="001603B3" w:rsidRPr="0020504F">
        <w:rPr>
          <w:rFonts w:ascii="Calibri" w:hAnsi="Calibri" w:cs="Calibri"/>
          <w:sz w:val="22"/>
          <w:szCs w:val="22"/>
        </w:rPr>
        <w:t xml:space="preserve">âgé s’est dit très satisfait et plus en alerte face aux éventuelles tentatives de démarchage abusif. </w:t>
      </w:r>
      <w:r>
        <w:rPr>
          <w:rFonts w:ascii="Calibri" w:hAnsi="Calibri" w:cs="Calibri"/>
          <w:sz w:val="22"/>
          <w:szCs w:val="22"/>
        </w:rPr>
        <w:t xml:space="preserve">Ce partenariat </w:t>
      </w:r>
      <w:r w:rsidR="001603B3" w:rsidRPr="0020504F">
        <w:rPr>
          <w:rFonts w:ascii="Calibri" w:hAnsi="Calibri" w:cs="Calibri"/>
          <w:sz w:val="22"/>
          <w:szCs w:val="22"/>
        </w:rPr>
        <w:t>a</w:t>
      </w:r>
      <w:r>
        <w:rPr>
          <w:rFonts w:ascii="Calibri" w:hAnsi="Calibri" w:cs="Calibri"/>
          <w:sz w:val="22"/>
          <w:szCs w:val="22"/>
        </w:rPr>
        <w:t xml:space="preserve"> donc</w:t>
      </w:r>
      <w:r w:rsidR="001603B3" w:rsidRPr="0020504F">
        <w:rPr>
          <w:rFonts w:ascii="Calibri" w:hAnsi="Calibri" w:cs="Calibri"/>
          <w:sz w:val="22"/>
          <w:szCs w:val="22"/>
        </w:rPr>
        <w:t xml:space="preserve"> fait apparaître que la qualité de vie à domicile des personnes âgées ne s'arrête pas à la seule question de l'adaptation du bâti et qu’elle intègre de nombreuses facettes dont le fait de se sentir en sécurité chez soi. C’est dans ce sens que la sensibilisation au démarchage abusif constitue une réponse aux besoins des locataires âgés.</w:t>
      </w:r>
    </w:p>
    <w:p w14:paraId="56DD1084" w14:textId="77777777" w:rsidR="001603B3" w:rsidRPr="0020504F" w:rsidRDefault="001603B3" w:rsidP="001603B3">
      <w:pPr>
        <w:jc w:val="both"/>
        <w:rPr>
          <w:rFonts w:ascii="Calibri" w:hAnsi="Calibri" w:cs="Calibri"/>
          <w:sz w:val="22"/>
          <w:szCs w:val="22"/>
        </w:rPr>
      </w:pPr>
    </w:p>
    <w:p w14:paraId="2D70DA86" w14:textId="42DEEFD5" w:rsidR="001603B3" w:rsidRPr="0020504F" w:rsidRDefault="00090D89" w:rsidP="001603B3">
      <w:pPr>
        <w:jc w:val="both"/>
        <w:rPr>
          <w:rFonts w:ascii="Calibri" w:hAnsi="Calibri" w:cs="Calibri"/>
          <w:sz w:val="22"/>
          <w:szCs w:val="22"/>
        </w:rPr>
      </w:pPr>
      <w:r w:rsidRPr="00305BA8">
        <w:rPr>
          <w:rFonts w:ascii="Calibri" w:hAnsi="Calibri" w:cs="Calibri"/>
          <w:sz w:val="22"/>
          <w:szCs w:val="22"/>
        </w:rPr>
        <w:t>C’est pourquoi, a</w:t>
      </w:r>
      <w:r w:rsidR="00716606" w:rsidRPr="00305BA8">
        <w:rPr>
          <w:rFonts w:ascii="Calibri" w:hAnsi="Calibri" w:cs="Calibri"/>
          <w:sz w:val="22"/>
          <w:szCs w:val="22"/>
        </w:rPr>
        <w:t xml:space="preserve">fin de répondre aux besoins exprimés par les personnes âgées de leur parc, </w:t>
      </w:r>
      <w:r w:rsidR="001603B3" w:rsidRPr="00305BA8">
        <w:rPr>
          <w:rFonts w:ascii="Calibri" w:hAnsi="Calibri" w:cs="Calibri"/>
          <w:sz w:val="22"/>
          <w:szCs w:val="22"/>
        </w:rPr>
        <w:t>les bailleurs sociaux</w:t>
      </w:r>
      <w:r w:rsidR="00716606" w:rsidRPr="00305BA8">
        <w:rPr>
          <w:rFonts w:ascii="Calibri" w:hAnsi="Calibri" w:cs="Calibri"/>
          <w:sz w:val="22"/>
          <w:szCs w:val="22"/>
        </w:rPr>
        <w:t xml:space="preserve"> de la région Centre-Val de Loire</w:t>
      </w:r>
      <w:r w:rsidR="001603B3" w:rsidRPr="00305BA8">
        <w:rPr>
          <w:rFonts w:ascii="Calibri" w:hAnsi="Calibri" w:cs="Calibri"/>
          <w:sz w:val="22"/>
          <w:szCs w:val="22"/>
        </w:rPr>
        <w:t xml:space="preserve">, sous l’égide de l’association régionale, ont souhaité pérenniser ce partenariat et l’inscrire dans une convention commune </w:t>
      </w:r>
      <w:r w:rsidR="00716606" w:rsidRPr="00305BA8">
        <w:rPr>
          <w:rFonts w:ascii="Calibri" w:hAnsi="Calibri" w:cs="Calibri"/>
          <w:sz w:val="22"/>
          <w:szCs w:val="22"/>
        </w:rPr>
        <w:t xml:space="preserve">dont </w:t>
      </w:r>
      <w:r w:rsidR="0012252B" w:rsidRPr="00305BA8">
        <w:rPr>
          <w:rFonts w:ascii="Calibri" w:hAnsi="Calibri" w:cs="Calibri"/>
          <w:sz w:val="22"/>
          <w:szCs w:val="22"/>
        </w:rPr>
        <w:t>les objectifs principa</w:t>
      </w:r>
      <w:r w:rsidR="008C5A81" w:rsidRPr="00305BA8">
        <w:rPr>
          <w:rFonts w:ascii="Calibri" w:hAnsi="Calibri" w:cs="Calibri"/>
          <w:sz w:val="22"/>
          <w:szCs w:val="22"/>
        </w:rPr>
        <w:t>ux</w:t>
      </w:r>
      <w:r w:rsidR="0012252B" w:rsidRPr="00305BA8">
        <w:rPr>
          <w:rFonts w:ascii="Calibri" w:hAnsi="Calibri" w:cs="Calibri"/>
          <w:sz w:val="22"/>
          <w:szCs w:val="22"/>
        </w:rPr>
        <w:t xml:space="preserve"> sont similaires </w:t>
      </w:r>
      <w:r w:rsidR="00B43E2B" w:rsidRPr="00305BA8">
        <w:rPr>
          <w:rFonts w:ascii="Calibri" w:hAnsi="Calibri" w:cs="Calibri"/>
          <w:sz w:val="22"/>
          <w:szCs w:val="22"/>
        </w:rPr>
        <w:t>aux objectifs fixés</w:t>
      </w:r>
      <w:r w:rsidR="0012252B" w:rsidRPr="00305BA8">
        <w:rPr>
          <w:rFonts w:ascii="Calibri" w:hAnsi="Calibri" w:cs="Calibri"/>
          <w:sz w:val="22"/>
          <w:szCs w:val="22"/>
        </w:rPr>
        <w:t xml:space="preserve"> en 2021</w:t>
      </w:r>
      <w:r w:rsidRPr="00305BA8">
        <w:rPr>
          <w:rFonts w:ascii="Calibri" w:hAnsi="Calibri" w:cs="Calibri"/>
          <w:sz w:val="22"/>
          <w:szCs w:val="22"/>
        </w:rPr>
        <w:t>.</w:t>
      </w:r>
    </w:p>
    <w:p w14:paraId="6FE2D7C8" w14:textId="77777777" w:rsidR="000B5369" w:rsidRDefault="000B5369" w:rsidP="00D83CD5">
      <w:pPr>
        <w:jc w:val="both"/>
        <w:rPr>
          <w:rFonts w:ascii="Calibri" w:hAnsi="Calibri" w:cs="Calibri"/>
          <w:b/>
          <w:bCs/>
          <w:sz w:val="22"/>
          <w:szCs w:val="22"/>
          <w:u w:val="single"/>
        </w:rPr>
      </w:pPr>
    </w:p>
    <w:p w14:paraId="7662C0E3" w14:textId="77777777" w:rsidR="008C5A81" w:rsidRPr="0020504F" w:rsidRDefault="008C5A81" w:rsidP="00D83CD5">
      <w:pPr>
        <w:jc w:val="both"/>
        <w:rPr>
          <w:rFonts w:ascii="Calibri" w:hAnsi="Calibri" w:cs="Calibri"/>
          <w:b/>
          <w:bCs/>
          <w:sz w:val="22"/>
          <w:szCs w:val="22"/>
          <w:u w:val="single"/>
        </w:rPr>
      </w:pPr>
    </w:p>
    <w:p w14:paraId="5454C40E" w14:textId="08E8E3E3" w:rsidR="00E86C90" w:rsidRPr="008C5A81" w:rsidRDefault="0020504F" w:rsidP="00D83CD5">
      <w:pPr>
        <w:jc w:val="both"/>
        <w:rPr>
          <w:rFonts w:ascii="Calibri" w:hAnsi="Calibri" w:cs="Calibri"/>
          <w:b/>
          <w:bCs/>
          <w:i/>
          <w:iCs/>
          <w:sz w:val="22"/>
          <w:szCs w:val="22"/>
          <w:u w:val="single"/>
        </w:rPr>
      </w:pPr>
      <w:r w:rsidRPr="008C5A81">
        <w:rPr>
          <w:rFonts w:ascii="Calibri" w:hAnsi="Calibri" w:cs="Calibri"/>
          <w:b/>
          <w:bCs/>
          <w:i/>
          <w:iCs/>
          <w:sz w:val="22"/>
          <w:szCs w:val="22"/>
          <w:u w:val="single"/>
        </w:rPr>
        <w:t>A propos de l</w:t>
      </w:r>
      <w:r w:rsidR="00E86C90" w:rsidRPr="008C5A81">
        <w:rPr>
          <w:rFonts w:ascii="Calibri" w:hAnsi="Calibri" w:cs="Calibri"/>
          <w:b/>
          <w:bCs/>
          <w:i/>
          <w:iCs/>
          <w:sz w:val="22"/>
          <w:szCs w:val="22"/>
          <w:u w:val="single"/>
        </w:rPr>
        <w:t>’USH</w:t>
      </w:r>
      <w:r w:rsidR="00A122E8" w:rsidRPr="008C5A81">
        <w:rPr>
          <w:rFonts w:ascii="Calibri" w:hAnsi="Calibri" w:cs="Calibri"/>
          <w:b/>
          <w:bCs/>
          <w:i/>
          <w:iCs/>
          <w:sz w:val="22"/>
          <w:szCs w:val="22"/>
          <w:u w:val="single"/>
        </w:rPr>
        <w:t xml:space="preserve"> Centre-Val de Loire</w:t>
      </w:r>
    </w:p>
    <w:p w14:paraId="52F24233" w14:textId="77777777" w:rsidR="00E86C90" w:rsidRPr="008C5A81" w:rsidRDefault="00E86C90" w:rsidP="00D83CD5">
      <w:pPr>
        <w:jc w:val="both"/>
        <w:rPr>
          <w:rFonts w:ascii="Calibri" w:hAnsi="Calibri" w:cs="Calibri"/>
          <w:b/>
          <w:bCs/>
          <w:i/>
          <w:iCs/>
          <w:sz w:val="22"/>
          <w:szCs w:val="22"/>
          <w:u w:val="single"/>
        </w:rPr>
      </w:pPr>
    </w:p>
    <w:p w14:paraId="32E274B2" w14:textId="3B59BF90" w:rsidR="00A122E8" w:rsidRPr="008C5A81" w:rsidRDefault="00A122E8" w:rsidP="00D83CD5">
      <w:pPr>
        <w:jc w:val="both"/>
        <w:rPr>
          <w:rFonts w:ascii="Calibri" w:hAnsi="Calibri" w:cs="Calibri"/>
          <w:i/>
          <w:iCs/>
          <w:sz w:val="22"/>
          <w:szCs w:val="22"/>
        </w:rPr>
      </w:pPr>
      <w:r w:rsidRPr="008C5A81">
        <w:rPr>
          <w:rFonts w:ascii="Calibri" w:hAnsi="Calibri" w:cs="Calibri"/>
          <w:i/>
          <w:iCs/>
          <w:sz w:val="22"/>
          <w:szCs w:val="22"/>
        </w:rPr>
        <w:t>L’USH Centre-Val de Loire regroupe 3</w:t>
      </w:r>
      <w:r w:rsidR="00DB0684" w:rsidRPr="008C5A81">
        <w:rPr>
          <w:rFonts w:ascii="Calibri" w:hAnsi="Calibri" w:cs="Calibri"/>
          <w:i/>
          <w:iCs/>
          <w:sz w:val="22"/>
          <w:szCs w:val="22"/>
        </w:rPr>
        <w:t>3</w:t>
      </w:r>
      <w:r w:rsidRPr="008C5A81">
        <w:rPr>
          <w:rFonts w:ascii="Calibri" w:hAnsi="Calibri" w:cs="Calibri"/>
          <w:i/>
          <w:iCs/>
          <w:sz w:val="22"/>
          <w:szCs w:val="22"/>
        </w:rPr>
        <w:t xml:space="preserve"> adhérents, offices Publics de l’Habitat (OPH), Entreprises Sociales de l’Habitat (ESH), Sociétés coopératives d’HLM</w:t>
      </w:r>
      <w:r w:rsidR="00927755" w:rsidRPr="008C5A81">
        <w:rPr>
          <w:rFonts w:ascii="Calibri" w:hAnsi="Calibri" w:cs="Calibri"/>
          <w:i/>
          <w:iCs/>
          <w:sz w:val="22"/>
          <w:szCs w:val="22"/>
        </w:rPr>
        <w:t>,</w:t>
      </w:r>
      <w:r w:rsidRPr="008C5A81">
        <w:rPr>
          <w:rFonts w:ascii="Calibri" w:hAnsi="Calibri" w:cs="Calibri"/>
          <w:i/>
          <w:iCs/>
          <w:sz w:val="22"/>
          <w:szCs w:val="22"/>
        </w:rPr>
        <w:t xml:space="preserve"> Sociétés Anonymes Coopératives d’Intérêt Collectif pour l’Accession à la Propriété (SACICAP)</w:t>
      </w:r>
      <w:r w:rsidR="00927755" w:rsidRPr="008C5A81">
        <w:rPr>
          <w:rFonts w:ascii="Calibri" w:hAnsi="Calibri" w:cs="Calibri"/>
          <w:i/>
          <w:iCs/>
          <w:sz w:val="22"/>
          <w:szCs w:val="22"/>
        </w:rPr>
        <w:t>, Sociétés d’économie mixte (SEM), etc.</w:t>
      </w:r>
    </w:p>
    <w:p w14:paraId="34A3A629" w14:textId="77777777" w:rsidR="00E86C90" w:rsidRPr="008C5A81" w:rsidRDefault="00A122E8" w:rsidP="00D83CD5">
      <w:pPr>
        <w:jc w:val="both"/>
        <w:rPr>
          <w:rFonts w:ascii="Calibri" w:hAnsi="Calibri" w:cs="Calibri"/>
          <w:i/>
          <w:iCs/>
          <w:sz w:val="22"/>
          <w:szCs w:val="22"/>
        </w:rPr>
      </w:pPr>
      <w:r w:rsidRPr="008C5A81">
        <w:rPr>
          <w:rFonts w:ascii="Calibri" w:hAnsi="Calibri" w:cs="Calibri"/>
          <w:i/>
          <w:iCs/>
          <w:sz w:val="22"/>
          <w:szCs w:val="22"/>
        </w:rPr>
        <w:t>Elle assure 3 missions principales : la représentation du mouvement Hlm, l’animation professionnelle et la production de données, ainsi que l’interface entre les pouvoirs publics et les organismes dans la construction, la mise en œuvre et l’évaluation des politiques publiques du logement.</w:t>
      </w:r>
    </w:p>
    <w:p w14:paraId="1270AC0C" w14:textId="77777777" w:rsidR="0020504F" w:rsidRDefault="0020504F" w:rsidP="00B224C0">
      <w:pPr>
        <w:jc w:val="both"/>
        <w:rPr>
          <w:rFonts w:ascii="Calibri" w:hAnsi="Calibri" w:cs="Calibri"/>
          <w:b/>
          <w:bCs/>
          <w:sz w:val="22"/>
          <w:szCs w:val="22"/>
          <w:u w:val="single"/>
        </w:rPr>
      </w:pPr>
    </w:p>
    <w:p w14:paraId="455DD994" w14:textId="77777777" w:rsidR="008C5A81" w:rsidRDefault="008C5A81" w:rsidP="00B224C0">
      <w:pPr>
        <w:jc w:val="both"/>
        <w:rPr>
          <w:rFonts w:ascii="Calibri" w:hAnsi="Calibri" w:cs="Calibri"/>
          <w:b/>
          <w:bCs/>
          <w:sz w:val="22"/>
          <w:szCs w:val="22"/>
          <w:u w:val="single"/>
        </w:rPr>
      </w:pPr>
    </w:p>
    <w:p w14:paraId="1D0D04BD" w14:textId="77777777" w:rsidR="008C5A81" w:rsidRPr="0020504F" w:rsidRDefault="008C5A81" w:rsidP="00B224C0">
      <w:pPr>
        <w:jc w:val="both"/>
        <w:rPr>
          <w:rFonts w:ascii="Calibri" w:hAnsi="Calibri" w:cs="Calibri"/>
          <w:b/>
          <w:bCs/>
          <w:sz w:val="22"/>
          <w:szCs w:val="22"/>
          <w:u w:val="single"/>
        </w:rPr>
      </w:pPr>
    </w:p>
    <w:p w14:paraId="3105C3B8" w14:textId="3377B53D" w:rsidR="00B224C0" w:rsidRPr="008C5A81" w:rsidRDefault="0020504F" w:rsidP="00B224C0">
      <w:pPr>
        <w:jc w:val="both"/>
        <w:rPr>
          <w:rFonts w:ascii="Calibri" w:hAnsi="Calibri" w:cs="Calibri"/>
          <w:b/>
          <w:bCs/>
          <w:i/>
          <w:iCs/>
          <w:sz w:val="22"/>
          <w:szCs w:val="22"/>
          <w:u w:val="single"/>
        </w:rPr>
      </w:pPr>
      <w:r w:rsidRPr="008C5A81">
        <w:rPr>
          <w:rFonts w:ascii="Calibri" w:hAnsi="Calibri" w:cs="Calibri"/>
          <w:b/>
          <w:bCs/>
          <w:i/>
          <w:iCs/>
          <w:sz w:val="22"/>
          <w:szCs w:val="22"/>
          <w:u w:val="single"/>
        </w:rPr>
        <w:t>A propos de l</w:t>
      </w:r>
      <w:r w:rsidR="00B224C0" w:rsidRPr="008C5A81">
        <w:rPr>
          <w:rFonts w:ascii="Calibri" w:hAnsi="Calibri" w:cs="Calibri"/>
          <w:b/>
          <w:bCs/>
          <w:i/>
          <w:iCs/>
          <w:sz w:val="22"/>
          <w:szCs w:val="22"/>
          <w:u w:val="single"/>
        </w:rPr>
        <w:t>a CLCV Touraine</w:t>
      </w:r>
    </w:p>
    <w:p w14:paraId="7D39E4A7" w14:textId="77777777" w:rsidR="00B224C0" w:rsidRPr="008C5A81" w:rsidRDefault="00B224C0" w:rsidP="00B224C0">
      <w:pPr>
        <w:jc w:val="both"/>
        <w:rPr>
          <w:rFonts w:ascii="Calibri" w:hAnsi="Calibri" w:cs="Calibri"/>
          <w:i/>
          <w:iCs/>
          <w:sz w:val="22"/>
          <w:szCs w:val="22"/>
        </w:rPr>
      </w:pPr>
    </w:p>
    <w:p w14:paraId="2F40DAC8" w14:textId="235E8C52" w:rsidR="00B224C0" w:rsidRPr="008C5A81" w:rsidRDefault="00B224C0" w:rsidP="00B224C0">
      <w:pPr>
        <w:jc w:val="both"/>
        <w:rPr>
          <w:rFonts w:ascii="Calibri" w:hAnsi="Calibri" w:cs="Calibri"/>
          <w:i/>
          <w:iCs/>
          <w:sz w:val="22"/>
          <w:szCs w:val="22"/>
        </w:rPr>
      </w:pPr>
      <w:r w:rsidRPr="008C5A81">
        <w:rPr>
          <w:rFonts w:ascii="Calibri" w:hAnsi="Calibri" w:cs="Calibri"/>
          <w:i/>
          <w:iCs/>
          <w:sz w:val="22"/>
          <w:szCs w:val="22"/>
        </w:rPr>
        <w:t>La CLCV Touraine, loi 1901, est l’une des plus importantes associations de consommateurs et d’usagers, de locataires et copropriétaires.</w:t>
      </w:r>
    </w:p>
    <w:p w14:paraId="6615EAB8" w14:textId="77777777" w:rsidR="00B224C0" w:rsidRPr="008C5A81" w:rsidRDefault="00B224C0" w:rsidP="00B224C0">
      <w:pPr>
        <w:jc w:val="both"/>
        <w:rPr>
          <w:rFonts w:ascii="Calibri" w:hAnsi="Calibri" w:cs="Calibri"/>
          <w:i/>
          <w:iCs/>
          <w:sz w:val="22"/>
          <w:szCs w:val="22"/>
        </w:rPr>
      </w:pPr>
      <w:r w:rsidRPr="008C5A81">
        <w:rPr>
          <w:rFonts w:ascii="Calibri" w:hAnsi="Calibri" w:cs="Calibri"/>
          <w:i/>
          <w:iCs/>
          <w:sz w:val="22"/>
          <w:szCs w:val="22"/>
        </w:rPr>
        <w:t>Elle est la porte-parole des consommateurs du territoire afin de faire respecter leurs droits.</w:t>
      </w:r>
    </w:p>
    <w:p w14:paraId="59E79264" w14:textId="3E29272A" w:rsidR="00B224C0" w:rsidRPr="008C5A81" w:rsidRDefault="00B224C0" w:rsidP="00B224C0">
      <w:pPr>
        <w:jc w:val="both"/>
        <w:rPr>
          <w:rFonts w:ascii="Calibri" w:hAnsi="Calibri" w:cs="Calibri"/>
          <w:i/>
          <w:iCs/>
          <w:sz w:val="22"/>
          <w:szCs w:val="22"/>
        </w:rPr>
      </w:pPr>
      <w:r w:rsidRPr="008C5A81">
        <w:rPr>
          <w:rFonts w:ascii="Calibri" w:hAnsi="Calibri" w:cs="Calibri"/>
          <w:i/>
          <w:iCs/>
          <w:sz w:val="22"/>
          <w:szCs w:val="22"/>
        </w:rPr>
        <w:t>En s’appuyant sur la Confédération Nationale CLCV (Consommation, Logement, Cadre de Vie) ainsi que sur un réseau de bénévoles compétents et formés, la CLCV Touraine apporte les informations juridiques pertinentes qui permettent d’évaluer une situation, de préparer une action, d’obtenir une réparation. La CLCV est issue d’un mouvement consumériste qui a 70 ans d’existence.</w:t>
      </w:r>
    </w:p>
    <w:p w14:paraId="1904CA52" w14:textId="77777777" w:rsidR="00B224C0" w:rsidRDefault="00B224C0" w:rsidP="00B224C0">
      <w:pPr>
        <w:jc w:val="both"/>
        <w:rPr>
          <w:rFonts w:ascii="Calibri" w:hAnsi="Calibri" w:cs="Calibri"/>
          <w:sz w:val="24"/>
          <w:szCs w:val="24"/>
        </w:rPr>
      </w:pPr>
    </w:p>
    <w:p w14:paraId="2FF4A362" w14:textId="77777777" w:rsidR="0020504F" w:rsidRPr="00FC45F7" w:rsidRDefault="0020504F" w:rsidP="0020504F">
      <w:pPr>
        <w:pStyle w:val="Pieddepage"/>
        <w:rPr>
          <w:rFonts w:asciiTheme="minorHAnsi" w:hAnsiTheme="minorHAnsi" w:cstheme="minorHAnsi"/>
          <w:b/>
          <w:sz w:val="22"/>
          <w:szCs w:val="22"/>
          <w:u w:val="single"/>
        </w:rPr>
      </w:pPr>
      <w:r w:rsidRPr="00FC45F7">
        <w:rPr>
          <w:rFonts w:asciiTheme="minorHAnsi" w:hAnsiTheme="minorHAnsi" w:cstheme="minorHAnsi"/>
          <w:b/>
          <w:sz w:val="22"/>
          <w:szCs w:val="22"/>
          <w:u w:val="single"/>
        </w:rPr>
        <w:t xml:space="preserve">Contact presse </w:t>
      </w:r>
      <w:r>
        <w:rPr>
          <w:rFonts w:asciiTheme="minorHAnsi" w:hAnsiTheme="minorHAnsi" w:cstheme="minorHAnsi"/>
          <w:b/>
          <w:sz w:val="22"/>
          <w:szCs w:val="22"/>
          <w:u w:val="single"/>
        </w:rPr>
        <w:t>CLCV Touraine</w:t>
      </w:r>
      <w:r w:rsidRPr="00FC45F7">
        <w:rPr>
          <w:rFonts w:asciiTheme="minorHAnsi" w:hAnsiTheme="minorHAnsi" w:cstheme="minorHAnsi"/>
          <w:b/>
          <w:sz w:val="22"/>
          <w:szCs w:val="22"/>
          <w:u w:val="single"/>
        </w:rPr>
        <w:t xml:space="preserve"> </w:t>
      </w:r>
    </w:p>
    <w:p w14:paraId="73D90BF5" w14:textId="663ACC69" w:rsidR="008C5A81" w:rsidRDefault="0020504F" w:rsidP="0020504F">
      <w:pPr>
        <w:pStyle w:val="Pieddepage"/>
        <w:rPr>
          <w:rFonts w:asciiTheme="minorHAnsi" w:hAnsiTheme="minorHAnsi" w:cstheme="minorHAnsi"/>
          <w:sz w:val="22"/>
          <w:szCs w:val="22"/>
        </w:rPr>
      </w:pPr>
      <w:r>
        <w:rPr>
          <w:rFonts w:asciiTheme="minorHAnsi" w:hAnsiTheme="minorHAnsi" w:cstheme="minorHAnsi"/>
          <w:sz w:val="22"/>
          <w:szCs w:val="22"/>
        </w:rPr>
        <w:t>Marie-Claude FOURRIER</w:t>
      </w:r>
      <w:r w:rsidRPr="00FC45F7">
        <w:rPr>
          <w:rFonts w:asciiTheme="minorHAnsi" w:hAnsiTheme="minorHAnsi" w:cstheme="minorHAnsi"/>
          <w:sz w:val="22"/>
          <w:szCs w:val="22"/>
        </w:rPr>
        <w:t xml:space="preserve"> - </w:t>
      </w:r>
      <w:r w:rsidRPr="00FC45F7">
        <w:rPr>
          <w:rFonts w:asciiTheme="minorHAnsi" w:hAnsiTheme="minorHAnsi" w:cstheme="minorHAnsi"/>
          <w:sz w:val="22"/>
          <w:szCs w:val="22"/>
        </w:rPr>
        <w:sym w:font="Wingdings" w:char="F029"/>
      </w:r>
      <w:r w:rsidRPr="00FC45F7">
        <w:rPr>
          <w:rFonts w:asciiTheme="minorHAnsi" w:hAnsiTheme="minorHAnsi" w:cstheme="minorHAnsi"/>
          <w:sz w:val="22"/>
          <w:szCs w:val="22"/>
        </w:rPr>
        <w:t xml:space="preserve">  02 </w:t>
      </w:r>
      <w:r w:rsidR="00B81A06">
        <w:rPr>
          <w:rFonts w:asciiTheme="minorHAnsi" w:hAnsiTheme="minorHAnsi" w:cstheme="minorHAnsi"/>
          <w:sz w:val="22"/>
          <w:szCs w:val="22"/>
        </w:rPr>
        <w:t>47 72 71 69</w:t>
      </w:r>
      <w:r w:rsidRPr="00FC45F7">
        <w:rPr>
          <w:rFonts w:asciiTheme="minorHAnsi" w:hAnsiTheme="minorHAnsi" w:cstheme="minorHAnsi"/>
          <w:sz w:val="22"/>
          <w:szCs w:val="22"/>
        </w:rPr>
        <w:t xml:space="preserve"> –</w:t>
      </w:r>
      <w:r>
        <w:rPr>
          <w:rFonts w:asciiTheme="minorHAnsi" w:hAnsiTheme="minorHAnsi" w:cstheme="minorHAnsi"/>
          <w:sz w:val="22"/>
          <w:szCs w:val="22"/>
        </w:rPr>
        <w:t xml:space="preserve"> </w:t>
      </w:r>
      <w:hyperlink r:id="rId10" w:history="1">
        <w:r w:rsidR="008C5A81" w:rsidRPr="00DA43E3">
          <w:rPr>
            <w:rStyle w:val="Lienhypertexte"/>
            <w:rFonts w:asciiTheme="minorHAnsi" w:hAnsiTheme="minorHAnsi" w:cstheme="minorHAnsi"/>
            <w:sz w:val="22"/>
            <w:szCs w:val="22"/>
          </w:rPr>
          <w:t>accueil@clcv-touraine.org</w:t>
        </w:r>
      </w:hyperlink>
    </w:p>
    <w:p w14:paraId="03A257F0" w14:textId="77777777" w:rsidR="008C5A81" w:rsidRPr="008C5A81" w:rsidRDefault="008C5A81" w:rsidP="0020504F">
      <w:pPr>
        <w:pStyle w:val="Pieddepage"/>
        <w:rPr>
          <w:rFonts w:asciiTheme="minorHAnsi" w:hAnsiTheme="minorHAnsi" w:cstheme="minorHAnsi"/>
          <w:sz w:val="6"/>
          <w:szCs w:val="6"/>
        </w:rPr>
      </w:pPr>
    </w:p>
    <w:p w14:paraId="676A288E" w14:textId="77777777" w:rsidR="0020504F" w:rsidRPr="00FC45F7" w:rsidRDefault="0020504F" w:rsidP="0020504F">
      <w:pPr>
        <w:pStyle w:val="Pieddepage"/>
        <w:rPr>
          <w:rFonts w:asciiTheme="minorHAnsi" w:hAnsiTheme="minorHAnsi" w:cstheme="minorHAnsi"/>
          <w:b/>
          <w:sz w:val="22"/>
          <w:szCs w:val="22"/>
          <w:u w:val="single"/>
        </w:rPr>
      </w:pPr>
      <w:r w:rsidRPr="00FC45F7">
        <w:rPr>
          <w:rFonts w:asciiTheme="minorHAnsi" w:hAnsiTheme="minorHAnsi" w:cstheme="minorHAnsi"/>
          <w:b/>
          <w:sz w:val="22"/>
          <w:szCs w:val="22"/>
          <w:u w:val="single"/>
        </w:rPr>
        <w:t>Contact presse USH Centre-Val de Loire</w:t>
      </w:r>
    </w:p>
    <w:p w14:paraId="6EA2AC45" w14:textId="653A929C" w:rsidR="0020504F" w:rsidRDefault="0020504F" w:rsidP="0020504F">
      <w:pPr>
        <w:pStyle w:val="Pieddepage"/>
        <w:rPr>
          <w:rFonts w:asciiTheme="minorHAnsi" w:hAnsiTheme="minorHAnsi" w:cstheme="minorHAnsi"/>
          <w:sz w:val="22"/>
          <w:szCs w:val="22"/>
        </w:rPr>
      </w:pPr>
      <w:r w:rsidRPr="00FC45F7">
        <w:rPr>
          <w:rFonts w:asciiTheme="minorHAnsi" w:hAnsiTheme="minorHAnsi" w:cstheme="minorHAnsi"/>
          <w:sz w:val="22"/>
          <w:szCs w:val="22"/>
        </w:rPr>
        <w:t xml:space="preserve">Mina INEFLAS - </w:t>
      </w:r>
      <w:r w:rsidRPr="00FC45F7">
        <w:rPr>
          <w:rFonts w:asciiTheme="minorHAnsi" w:hAnsiTheme="minorHAnsi" w:cstheme="minorHAnsi"/>
          <w:sz w:val="22"/>
          <w:szCs w:val="22"/>
        </w:rPr>
        <w:sym w:font="Wingdings" w:char="F029"/>
      </w:r>
      <w:r w:rsidRPr="00FC45F7">
        <w:rPr>
          <w:rFonts w:asciiTheme="minorHAnsi" w:hAnsiTheme="minorHAnsi" w:cstheme="minorHAnsi"/>
          <w:sz w:val="22"/>
          <w:szCs w:val="22"/>
        </w:rPr>
        <w:t xml:space="preserve">  02 18 84 50 00 – </w:t>
      </w:r>
      <w:hyperlink r:id="rId11" w:history="1">
        <w:r w:rsidR="008C5A81" w:rsidRPr="00DA43E3">
          <w:rPr>
            <w:rStyle w:val="Lienhypertexte"/>
            <w:rFonts w:asciiTheme="minorHAnsi" w:hAnsiTheme="minorHAnsi" w:cstheme="minorHAnsi"/>
            <w:sz w:val="22"/>
            <w:szCs w:val="22"/>
          </w:rPr>
          <w:t>m.ineflas.arhlmce@union-habitat.org</w:t>
        </w:r>
      </w:hyperlink>
    </w:p>
    <w:p w14:paraId="0A0CF7D5" w14:textId="77777777" w:rsidR="008C5A81" w:rsidRPr="00FC45F7" w:rsidRDefault="008C5A81" w:rsidP="0020504F">
      <w:pPr>
        <w:pStyle w:val="Pieddepage"/>
        <w:rPr>
          <w:rFonts w:asciiTheme="minorHAnsi" w:hAnsiTheme="minorHAnsi" w:cstheme="minorHAnsi"/>
        </w:rPr>
      </w:pPr>
    </w:p>
    <w:p w14:paraId="3386C56D" w14:textId="77777777" w:rsidR="00B224C0" w:rsidRPr="00B224C0" w:rsidRDefault="00B224C0" w:rsidP="00B224C0">
      <w:pPr>
        <w:jc w:val="both"/>
        <w:rPr>
          <w:rFonts w:ascii="Calibri" w:hAnsi="Calibri" w:cs="Calibri"/>
          <w:sz w:val="24"/>
          <w:szCs w:val="24"/>
        </w:rPr>
      </w:pPr>
    </w:p>
    <w:sectPr w:rsidR="00B224C0" w:rsidRPr="00B224C0" w:rsidSect="008C5A81">
      <w:headerReference w:type="default" r:id="rId12"/>
      <w:footerReference w:type="first" r:id="rId13"/>
      <w:pgSz w:w="11907" w:h="16840" w:code="9"/>
      <w:pgMar w:top="284" w:right="851" w:bottom="0" w:left="1134" w:header="851" w:footer="3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6765" w14:textId="77777777" w:rsidR="00BE7902" w:rsidRDefault="00BE7902">
      <w:r>
        <w:separator/>
      </w:r>
    </w:p>
  </w:endnote>
  <w:endnote w:type="continuationSeparator" w:id="0">
    <w:p w14:paraId="53073DA2" w14:textId="77777777" w:rsidR="00BE7902" w:rsidRDefault="00BE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251F" w14:textId="77777777" w:rsidR="00DB0684" w:rsidRPr="00FC45F7" w:rsidRDefault="00DB0684" w:rsidP="007A58D7">
    <w:pPr>
      <w:pStyle w:val="Pieddepage"/>
      <w:rPr>
        <w:rFonts w:asciiTheme="minorHAnsi" w:hAnsiTheme="minorHAnsi" w:cstheme="minorHAnsi"/>
        <w:b/>
        <w:sz w:val="22"/>
        <w:szCs w:val="22"/>
        <w:u w:val="single"/>
      </w:rPr>
    </w:pPr>
  </w:p>
  <w:p w14:paraId="716005D5" w14:textId="1DA6CA6A" w:rsidR="0009075B" w:rsidRPr="000B5369" w:rsidRDefault="0009075B" w:rsidP="007A58D7">
    <w:pPr>
      <w:pStyle w:val="Pieddepage"/>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2A38" w14:textId="77777777" w:rsidR="00BE7902" w:rsidRDefault="00BE7902">
      <w:r>
        <w:separator/>
      </w:r>
    </w:p>
  </w:footnote>
  <w:footnote w:type="continuationSeparator" w:id="0">
    <w:p w14:paraId="31B7B6C2" w14:textId="77777777" w:rsidR="00BE7902" w:rsidRDefault="00BE7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975B" w14:textId="77777777" w:rsidR="00B13889" w:rsidRDefault="00B13889" w:rsidP="00B13889">
    <w:pPr>
      <w:ind w:left="-284" w:firstLine="993"/>
    </w:pPr>
    <w:r>
      <w:tab/>
    </w:r>
    <w:r>
      <w:tab/>
    </w:r>
  </w:p>
  <w:p w14:paraId="63C43EF2" w14:textId="24C6F6B2" w:rsidR="007A58D7" w:rsidRDefault="00DB0684" w:rsidP="00DB0684">
    <w:pPr>
      <w:pStyle w:val="En-tte"/>
      <w:tabs>
        <w:tab w:val="clear" w:pos="4536"/>
        <w:tab w:val="clear" w:pos="9072"/>
        <w:tab w:val="left" w:pos="1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0E1B"/>
    <w:multiLevelType w:val="hybridMultilevel"/>
    <w:tmpl w:val="C08C34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D5745"/>
    <w:multiLevelType w:val="multilevel"/>
    <w:tmpl w:val="7472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47475"/>
    <w:multiLevelType w:val="multilevel"/>
    <w:tmpl w:val="76DAE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42159"/>
    <w:multiLevelType w:val="hybridMultilevel"/>
    <w:tmpl w:val="3EA0FB40"/>
    <w:lvl w:ilvl="0" w:tplc="2206C016">
      <w:start w:val="1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4AC64557"/>
    <w:multiLevelType w:val="hybridMultilevel"/>
    <w:tmpl w:val="84DEB040"/>
    <w:lvl w:ilvl="0" w:tplc="C8D417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6224ED"/>
    <w:multiLevelType w:val="hybridMultilevel"/>
    <w:tmpl w:val="9DDA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A395E"/>
    <w:multiLevelType w:val="singleLevel"/>
    <w:tmpl w:val="2C40FBF6"/>
    <w:lvl w:ilvl="0">
      <w:start w:val="1"/>
      <w:numFmt w:val="upperLetter"/>
      <w:pStyle w:val="titre1"/>
      <w:lvlText w:val="%1."/>
      <w:lvlJc w:val="left"/>
      <w:pPr>
        <w:tabs>
          <w:tab w:val="num" w:pos="360"/>
        </w:tabs>
        <w:ind w:left="360" w:hanging="360"/>
      </w:pPr>
    </w:lvl>
  </w:abstractNum>
  <w:abstractNum w:abstractNumId="7" w15:restartNumberingAfterBreak="0">
    <w:nsid w:val="62DD12DF"/>
    <w:multiLevelType w:val="singleLevel"/>
    <w:tmpl w:val="55F2B816"/>
    <w:lvl w:ilvl="0">
      <w:start w:val="1"/>
      <w:numFmt w:val="upperLetter"/>
      <w:lvlText w:val="%1."/>
      <w:lvlJc w:val="left"/>
      <w:pPr>
        <w:tabs>
          <w:tab w:val="num" w:pos="1776"/>
        </w:tabs>
        <w:ind w:left="1776" w:hanging="360"/>
      </w:pPr>
      <w:rPr>
        <w:rFonts w:hint="default"/>
      </w:rPr>
    </w:lvl>
  </w:abstractNum>
  <w:abstractNum w:abstractNumId="8" w15:restartNumberingAfterBreak="0">
    <w:nsid w:val="63952451"/>
    <w:multiLevelType w:val="hybridMultilevel"/>
    <w:tmpl w:val="3D7E53BA"/>
    <w:lvl w:ilvl="0" w:tplc="2DF09DEE">
      <w:start w:val="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A26355"/>
    <w:multiLevelType w:val="hybridMultilevel"/>
    <w:tmpl w:val="E29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2A6623"/>
    <w:multiLevelType w:val="hybridMultilevel"/>
    <w:tmpl w:val="35240B22"/>
    <w:lvl w:ilvl="0" w:tplc="803862A2">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3422552">
    <w:abstractNumId w:val="6"/>
  </w:num>
  <w:num w:numId="2" w16cid:durableId="378170267">
    <w:abstractNumId w:val="7"/>
  </w:num>
  <w:num w:numId="3" w16cid:durableId="1907910615">
    <w:abstractNumId w:val="0"/>
  </w:num>
  <w:num w:numId="4" w16cid:durableId="42021623">
    <w:abstractNumId w:val="2"/>
  </w:num>
  <w:num w:numId="5" w16cid:durableId="1842424332">
    <w:abstractNumId w:val="3"/>
  </w:num>
  <w:num w:numId="6" w16cid:durableId="1446538645">
    <w:abstractNumId w:val="10"/>
  </w:num>
  <w:num w:numId="7" w16cid:durableId="1136333333">
    <w:abstractNumId w:val="5"/>
  </w:num>
  <w:num w:numId="8" w16cid:durableId="1504122358">
    <w:abstractNumId w:val="8"/>
  </w:num>
  <w:num w:numId="9" w16cid:durableId="646664493">
    <w:abstractNumId w:val="9"/>
  </w:num>
  <w:num w:numId="10" w16cid:durableId="1831290234">
    <w:abstractNumId w:val="1"/>
  </w:num>
  <w:num w:numId="11" w16cid:durableId="267589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04"/>
    <w:rsid w:val="00011705"/>
    <w:rsid w:val="000142B1"/>
    <w:rsid w:val="00015D70"/>
    <w:rsid w:val="00017FEE"/>
    <w:rsid w:val="00021772"/>
    <w:rsid w:val="00037894"/>
    <w:rsid w:val="00043628"/>
    <w:rsid w:val="0005639E"/>
    <w:rsid w:val="00057852"/>
    <w:rsid w:val="0008693C"/>
    <w:rsid w:val="0009075B"/>
    <w:rsid w:val="00090D89"/>
    <w:rsid w:val="000B4D2E"/>
    <w:rsid w:val="000B5369"/>
    <w:rsid w:val="000C5A94"/>
    <w:rsid w:val="000E5995"/>
    <w:rsid w:val="00113B86"/>
    <w:rsid w:val="0012252B"/>
    <w:rsid w:val="00123207"/>
    <w:rsid w:val="001357EA"/>
    <w:rsid w:val="00157B9C"/>
    <w:rsid w:val="001603B3"/>
    <w:rsid w:val="00173600"/>
    <w:rsid w:val="001848BB"/>
    <w:rsid w:val="001A60C7"/>
    <w:rsid w:val="001B4ADC"/>
    <w:rsid w:val="001B7701"/>
    <w:rsid w:val="001C02EF"/>
    <w:rsid w:val="001E12C2"/>
    <w:rsid w:val="001E2A1A"/>
    <w:rsid w:val="001E4659"/>
    <w:rsid w:val="002027D9"/>
    <w:rsid w:val="0020504F"/>
    <w:rsid w:val="00250F71"/>
    <w:rsid w:val="002511AA"/>
    <w:rsid w:val="0025139D"/>
    <w:rsid w:val="002561F8"/>
    <w:rsid w:val="00262639"/>
    <w:rsid w:val="00263CF6"/>
    <w:rsid w:val="0026521E"/>
    <w:rsid w:val="00276E74"/>
    <w:rsid w:val="00280E91"/>
    <w:rsid w:val="00297CC2"/>
    <w:rsid w:val="002B6114"/>
    <w:rsid w:val="002B65C4"/>
    <w:rsid w:val="002B6972"/>
    <w:rsid w:val="002D4FCB"/>
    <w:rsid w:val="002F17BA"/>
    <w:rsid w:val="002F3DF5"/>
    <w:rsid w:val="002F648F"/>
    <w:rsid w:val="00305BA8"/>
    <w:rsid w:val="00334560"/>
    <w:rsid w:val="003354AD"/>
    <w:rsid w:val="003505B1"/>
    <w:rsid w:val="003A5DD5"/>
    <w:rsid w:val="003D07B8"/>
    <w:rsid w:val="003D4143"/>
    <w:rsid w:val="00423A55"/>
    <w:rsid w:val="0042528D"/>
    <w:rsid w:val="00440303"/>
    <w:rsid w:val="004459A5"/>
    <w:rsid w:val="00451D42"/>
    <w:rsid w:val="0046009A"/>
    <w:rsid w:val="00471B2B"/>
    <w:rsid w:val="004B18B2"/>
    <w:rsid w:val="004B2B7F"/>
    <w:rsid w:val="004D03A0"/>
    <w:rsid w:val="004D75B3"/>
    <w:rsid w:val="004F6E42"/>
    <w:rsid w:val="00506FBD"/>
    <w:rsid w:val="00507064"/>
    <w:rsid w:val="00510AC3"/>
    <w:rsid w:val="005117AA"/>
    <w:rsid w:val="005168F4"/>
    <w:rsid w:val="00516DC0"/>
    <w:rsid w:val="00525638"/>
    <w:rsid w:val="005323C1"/>
    <w:rsid w:val="00532B6F"/>
    <w:rsid w:val="0053645F"/>
    <w:rsid w:val="00542F55"/>
    <w:rsid w:val="00546B7C"/>
    <w:rsid w:val="00547304"/>
    <w:rsid w:val="00551C4D"/>
    <w:rsid w:val="0055430A"/>
    <w:rsid w:val="00571597"/>
    <w:rsid w:val="00584DAA"/>
    <w:rsid w:val="005A4847"/>
    <w:rsid w:val="005D5989"/>
    <w:rsid w:val="005F1CF9"/>
    <w:rsid w:val="00611520"/>
    <w:rsid w:val="006126C1"/>
    <w:rsid w:val="00620E62"/>
    <w:rsid w:val="00621FFF"/>
    <w:rsid w:val="00632FA7"/>
    <w:rsid w:val="006470BE"/>
    <w:rsid w:val="0065403D"/>
    <w:rsid w:val="00655361"/>
    <w:rsid w:val="00672C79"/>
    <w:rsid w:val="0067307F"/>
    <w:rsid w:val="00685857"/>
    <w:rsid w:val="006A403D"/>
    <w:rsid w:val="006A65FB"/>
    <w:rsid w:val="006A6B77"/>
    <w:rsid w:val="006C5829"/>
    <w:rsid w:val="006E5A36"/>
    <w:rsid w:val="007037C9"/>
    <w:rsid w:val="00716606"/>
    <w:rsid w:val="007227CC"/>
    <w:rsid w:val="00725C74"/>
    <w:rsid w:val="00735936"/>
    <w:rsid w:val="00736CEF"/>
    <w:rsid w:val="00743D8A"/>
    <w:rsid w:val="00771206"/>
    <w:rsid w:val="007853D3"/>
    <w:rsid w:val="00793B9C"/>
    <w:rsid w:val="007A58D7"/>
    <w:rsid w:val="007B61E3"/>
    <w:rsid w:val="007C33AF"/>
    <w:rsid w:val="007E7F77"/>
    <w:rsid w:val="007F0798"/>
    <w:rsid w:val="00836237"/>
    <w:rsid w:val="00846B3B"/>
    <w:rsid w:val="00856A43"/>
    <w:rsid w:val="00860C7A"/>
    <w:rsid w:val="00861D3B"/>
    <w:rsid w:val="0086437C"/>
    <w:rsid w:val="008A2FF0"/>
    <w:rsid w:val="008A4C76"/>
    <w:rsid w:val="008C5A81"/>
    <w:rsid w:val="008F31BC"/>
    <w:rsid w:val="00900277"/>
    <w:rsid w:val="00912B61"/>
    <w:rsid w:val="00927755"/>
    <w:rsid w:val="00931975"/>
    <w:rsid w:val="009401E7"/>
    <w:rsid w:val="009648EF"/>
    <w:rsid w:val="00981092"/>
    <w:rsid w:val="009865F2"/>
    <w:rsid w:val="009878F6"/>
    <w:rsid w:val="00A0238A"/>
    <w:rsid w:val="00A027F6"/>
    <w:rsid w:val="00A113C6"/>
    <w:rsid w:val="00A122E8"/>
    <w:rsid w:val="00A450B0"/>
    <w:rsid w:val="00A71FD9"/>
    <w:rsid w:val="00A728B3"/>
    <w:rsid w:val="00A8541D"/>
    <w:rsid w:val="00A8752C"/>
    <w:rsid w:val="00AB749E"/>
    <w:rsid w:val="00AE02F7"/>
    <w:rsid w:val="00AE060A"/>
    <w:rsid w:val="00AF4107"/>
    <w:rsid w:val="00B13889"/>
    <w:rsid w:val="00B1717B"/>
    <w:rsid w:val="00B224C0"/>
    <w:rsid w:val="00B2781A"/>
    <w:rsid w:val="00B34923"/>
    <w:rsid w:val="00B356D7"/>
    <w:rsid w:val="00B43E2B"/>
    <w:rsid w:val="00B4443E"/>
    <w:rsid w:val="00B47FC1"/>
    <w:rsid w:val="00B81A06"/>
    <w:rsid w:val="00BA4D8A"/>
    <w:rsid w:val="00BA7985"/>
    <w:rsid w:val="00BC0E6D"/>
    <w:rsid w:val="00BC2231"/>
    <w:rsid w:val="00BE0775"/>
    <w:rsid w:val="00BE7902"/>
    <w:rsid w:val="00BF602F"/>
    <w:rsid w:val="00C15993"/>
    <w:rsid w:val="00C31994"/>
    <w:rsid w:val="00C54368"/>
    <w:rsid w:val="00CA56D3"/>
    <w:rsid w:val="00CC23F8"/>
    <w:rsid w:val="00CF0BD8"/>
    <w:rsid w:val="00D001FB"/>
    <w:rsid w:val="00D17B1D"/>
    <w:rsid w:val="00D4154E"/>
    <w:rsid w:val="00D44253"/>
    <w:rsid w:val="00D50FA1"/>
    <w:rsid w:val="00D644D5"/>
    <w:rsid w:val="00D72034"/>
    <w:rsid w:val="00D83CD5"/>
    <w:rsid w:val="00D902EA"/>
    <w:rsid w:val="00DA2F94"/>
    <w:rsid w:val="00DA6501"/>
    <w:rsid w:val="00DB0684"/>
    <w:rsid w:val="00DB167E"/>
    <w:rsid w:val="00DB6C5C"/>
    <w:rsid w:val="00DE1466"/>
    <w:rsid w:val="00DF5953"/>
    <w:rsid w:val="00DF744F"/>
    <w:rsid w:val="00E21DFF"/>
    <w:rsid w:val="00E410AA"/>
    <w:rsid w:val="00E47366"/>
    <w:rsid w:val="00E47CA1"/>
    <w:rsid w:val="00E63F84"/>
    <w:rsid w:val="00E71CD1"/>
    <w:rsid w:val="00E86C90"/>
    <w:rsid w:val="00E904F7"/>
    <w:rsid w:val="00EB49D8"/>
    <w:rsid w:val="00EC5C1D"/>
    <w:rsid w:val="00EC7A61"/>
    <w:rsid w:val="00EC7C32"/>
    <w:rsid w:val="00EF0D12"/>
    <w:rsid w:val="00F00EBF"/>
    <w:rsid w:val="00F113EE"/>
    <w:rsid w:val="00F138EC"/>
    <w:rsid w:val="00F40947"/>
    <w:rsid w:val="00F806EB"/>
    <w:rsid w:val="00F82B6E"/>
    <w:rsid w:val="00F86248"/>
    <w:rsid w:val="00FA3693"/>
    <w:rsid w:val="00FC45F7"/>
    <w:rsid w:val="00FD0092"/>
    <w:rsid w:val="00FE4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BE3F5"/>
  <w15:chartTrackingRefBased/>
  <w15:docId w15:val="{4A2E1764-8D6E-41C9-948A-2226921C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6D7"/>
  </w:style>
  <w:style w:type="paragraph" w:styleId="Titre10">
    <w:name w:val="heading 1"/>
    <w:basedOn w:val="Normal"/>
    <w:next w:val="Normal"/>
    <w:qFormat/>
    <w:rsid w:val="00B356D7"/>
    <w:pPr>
      <w:keepNext/>
      <w:shd w:val="pct5" w:color="auto" w:fill="FFFFFF"/>
      <w:jc w:val="center"/>
      <w:outlineLvl w:val="0"/>
    </w:pPr>
    <w:rPr>
      <w:sz w:val="40"/>
      <w:szCs w:val="40"/>
    </w:rPr>
  </w:style>
  <w:style w:type="paragraph" w:styleId="Titre2">
    <w:name w:val="heading 2"/>
    <w:basedOn w:val="Normal"/>
    <w:next w:val="Normal"/>
    <w:qFormat/>
    <w:rsid w:val="00B356D7"/>
    <w:pPr>
      <w:keepNext/>
      <w:jc w:val="center"/>
      <w:outlineLvl w:val="1"/>
    </w:pPr>
    <w:rPr>
      <w:b/>
      <w:bCs/>
      <w:sz w:val="28"/>
      <w:szCs w:val="28"/>
    </w:rPr>
  </w:style>
  <w:style w:type="paragraph" w:styleId="Titre3">
    <w:name w:val="heading 3"/>
    <w:basedOn w:val="Normal"/>
    <w:next w:val="Normal"/>
    <w:qFormat/>
    <w:rsid w:val="00B356D7"/>
    <w:pPr>
      <w:keepNext/>
      <w:outlineLvl w:val="2"/>
    </w:pPr>
    <w:rPr>
      <w:sz w:val="32"/>
      <w:szCs w:val="32"/>
    </w:rPr>
  </w:style>
  <w:style w:type="paragraph" w:styleId="Titre4">
    <w:name w:val="heading 4"/>
    <w:basedOn w:val="Normal"/>
    <w:next w:val="Normal"/>
    <w:qFormat/>
    <w:rsid w:val="00B356D7"/>
    <w:pPr>
      <w:keepNext/>
      <w:jc w:val="center"/>
      <w:outlineLvl w:val="3"/>
    </w:pPr>
    <w:rPr>
      <w:b/>
      <w:bCs/>
      <w:sz w:val="24"/>
      <w:szCs w:val="24"/>
    </w:rPr>
  </w:style>
  <w:style w:type="paragraph" w:styleId="Titre5">
    <w:name w:val="heading 5"/>
    <w:basedOn w:val="Normal"/>
    <w:next w:val="Normal"/>
    <w:qFormat/>
    <w:rsid w:val="00B356D7"/>
    <w:pPr>
      <w:keepNext/>
      <w:jc w:val="center"/>
      <w:outlineLvl w:val="4"/>
    </w:pPr>
    <w:rPr>
      <w:sz w:val="24"/>
      <w:szCs w:val="24"/>
    </w:rPr>
  </w:style>
  <w:style w:type="paragraph" w:styleId="Titre6">
    <w:name w:val="heading 6"/>
    <w:basedOn w:val="Normal"/>
    <w:next w:val="Normal"/>
    <w:qFormat/>
    <w:rsid w:val="00B356D7"/>
    <w:pPr>
      <w:keepNext/>
      <w:spacing w:before="240" w:after="240"/>
      <w:jc w:val="center"/>
      <w:outlineLvl w:val="5"/>
    </w:pPr>
    <w:rPr>
      <w:b/>
      <w:bCs/>
    </w:rPr>
  </w:style>
  <w:style w:type="paragraph" w:styleId="Titre7">
    <w:name w:val="heading 7"/>
    <w:basedOn w:val="Normal"/>
    <w:next w:val="Normal"/>
    <w:qFormat/>
    <w:rsid w:val="00B356D7"/>
    <w:pPr>
      <w:keepNext/>
      <w:outlineLvl w:val="6"/>
    </w:pPr>
    <w:rPr>
      <w:b/>
      <w:bCs/>
      <w:sz w:val="24"/>
      <w:szCs w:val="24"/>
    </w:rPr>
  </w:style>
  <w:style w:type="paragraph" w:styleId="Titre8">
    <w:name w:val="heading 8"/>
    <w:basedOn w:val="Normal"/>
    <w:next w:val="Normal"/>
    <w:qFormat/>
    <w:rsid w:val="00B356D7"/>
    <w:pPr>
      <w:keepNext/>
      <w:outlineLvl w:val="7"/>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rsid w:val="00B356D7"/>
    <w:pPr>
      <w:numPr>
        <w:numId w:val="1"/>
      </w:numPr>
    </w:pPr>
    <w:rPr>
      <w:b/>
      <w:bCs/>
      <w:i/>
      <w:iCs/>
    </w:rPr>
  </w:style>
  <w:style w:type="paragraph" w:styleId="En-tte">
    <w:name w:val="header"/>
    <w:basedOn w:val="Normal"/>
    <w:link w:val="En-tteCar"/>
    <w:uiPriority w:val="99"/>
    <w:rsid w:val="00B356D7"/>
    <w:pPr>
      <w:tabs>
        <w:tab w:val="center" w:pos="4536"/>
        <w:tab w:val="right" w:pos="9072"/>
      </w:tabs>
    </w:pPr>
  </w:style>
  <w:style w:type="paragraph" w:styleId="Pieddepage">
    <w:name w:val="footer"/>
    <w:basedOn w:val="Normal"/>
    <w:link w:val="PieddepageCar"/>
    <w:semiHidden/>
    <w:rsid w:val="00B356D7"/>
    <w:pPr>
      <w:tabs>
        <w:tab w:val="center" w:pos="4536"/>
        <w:tab w:val="right" w:pos="9072"/>
      </w:tabs>
    </w:pPr>
  </w:style>
  <w:style w:type="paragraph" w:styleId="Textedebulles">
    <w:name w:val="Balloon Text"/>
    <w:basedOn w:val="Normal"/>
    <w:link w:val="TextedebullesCar"/>
    <w:uiPriority w:val="99"/>
    <w:semiHidden/>
    <w:unhideWhenUsed/>
    <w:rsid w:val="005168F4"/>
    <w:rPr>
      <w:rFonts w:ascii="Tahoma" w:hAnsi="Tahoma" w:cs="Tahoma"/>
      <w:sz w:val="16"/>
      <w:szCs w:val="16"/>
    </w:rPr>
  </w:style>
  <w:style w:type="character" w:customStyle="1" w:styleId="TextedebullesCar">
    <w:name w:val="Texte de bulles Car"/>
    <w:link w:val="Textedebulles"/>
    <w:uiPriority w:val="99"/>
    <w:semiHidden/>
    <w:rsid w:val="005168F4"/>
    <w:rPr>
      <w:rFonts w:ascii="Tahoma" w:hAnsi="Tahoma" w:cs="Tahoma"/>
      <w:sz w:val="16"/>
      <w:szCs w:val="16"/>
    </w:rPr>
  </w:style>
  <w:style w:type="paragraph" w:styleId="Corpsdetexte">
    <w:name w:val="Body Text"/>
    <w:basedOn w:val="Normal"/>
    <w:link w:val="CorpsdetexteCar"/>
    <w:semiHidden/>
    <w:rsid w:val="005168F4"/>
    <w:rPr>
      <w:color w:val="0000FF"/>
      <w:sz w:val="24"/>
      <w:szCs w:val="24"/>
    </w:rPr>
  </w:style>
  <w:style w:type="character" w:customStyle="1" w:styleId="CorpsdetexteCar">
    <w:name w:val="Corps de texte Car"/>
    <w:link w:val="Corpsdetexte"/>
    <w:semiHidden/>
    <w:rsid w:val="005168F4"/>
    <w:rPr>
      <w:color w:val="0000FF"/>
      <w:sz w:val="24"/>
      <w:szCs w:val="24"/>
    </w:rPr>
  </w:style>
  <w:style w:type="paragraph" w:styleId="Corpsdetexte2">
    <w:name w:val="Body Text 2"/>
    <w:basedOn w:val="Normal"/>
    <w:link w:val="Corpsdetexte2Car"/>
    <w:semiHidden/>
    <w:rsid w:val="005168F4"/>
    <w:pPr>
      <w:jc w:val="both"/>
    </w:pPr>
    <w:rPr>
      <w:rFonts w:ascii="Comic Sans MS" w:hAnsi="Comic Sans MS"/>
      <w:b/>
      <w:bCs/>
      <w:sz w:val="28"/>
      <w:szCs w:val="28"/>
    </w:rPr>
  </w:style>
  <w:style w:type="character" w:customStyle="1" w:styleId="Corpsdetexte2Car">
    <w:name w:val="Corps de texte 2 Car"/>
    <w:link w:val="Corpsdetexte2"/>
    <w:semiHidden/>
    <w:rsid w:val="005168F4"/>
    <w:rPr>
      <w:rFonts w:ascii="Comic Sans MS" w:hAnsi="Comic Sans MS"/>
      <w:b/>
      <w:bCs/>
      <w:sz w:val="28"/>
      <w:szCs w:val="28"/>
    </w:rPr>
  </w:style>
  <w:style w:type="character" w:customStyle="1" w:styleId="PieddepageCar">
    <w:name w:val="Pied de page Car"/>
    <w:basedOn w:val="Policepardfaut"/>
    <w:link w:val="Pieddepage"/>
    <w:semiHidden/>
    <w:rsid w:val="005168F4"/>
  </w:style>
  <w:style w:type="character" w:styleId="Appelnotedebasdep">
    <w:name w:val="footnote reference"/>
    <w:semiHidden/>
    <w:rsid w:val="005168F4"/>
    <w:rPr>
      <w:vertAlign w:val="superscript"/>
    </w:rPr>
  </w:style>
  <w:style w:type="paragraph" w:styleId="Notedebasdepage">
    <w:name w:val="footnote text"/>
    <w:basedOn w:val="Normal"/>
    <w:link w:val="NotedebasdepageCar"/>
    <w:semiHidden/>
    <w:rsid w:val="005168F4"/>
  </w:style>
  <w:style w:type="character" w:customStyle="1" w:styleId="NotedebasdepageCar">
    <w:name w:val="Note de bas de page Car"/>
    <w:basedOn w:val="Policepardfaut"/>
    <w:link w:val="Notedebasdepage"/>
    <w:semiHidden/>
    <w:rsid w:val="005168F4"/>
  </w:style>
  <w:style w:type="paragraph" w:styleId="NormalWeb">
    <w:name w:val="Normal (Web)"/>
    <w:basedOn w:val="Normal"/>
    <w:uiPriority w:val="99"/>
    <w:rsid w:val="00B4443E"/>
    <w:pPr>
      <w:spacing w:before="100" w:beforeAutospacing="1" w:after="100" w:afterAutospacing="1"/>
    </w:pPr>
    <w:rPr>
      <w:rFonts w:ascii="Arial Unicode MS" w:eastAsia="Arial Unicode MS" w:hAnsi="Arial Unicode MS" w:cs="Arial Unicode MS"/>
      <w:sz w:val="24"/>
      <w:szCs w:val="24"/>
    </w:rPr>
  </w:style>
  <w:style w:type="paragraph" w:customStyle="1" w:styleId="identitecarsat">
    <w:name w:val="identitecarsat"/>
    <w:basedOn w:val="Normal"/>
    <w:rsid w:val="00FD0092"/>
    <w:pPr>
      <w:spacing w:before="100" w:beforeAutospacing="1" w:after="100" w:afterAutospacing="1"/>
    </w:pPr>
    <w:rPr>
      <w:rFonts w:ascii="Arial" w:hAnsi="Arial" w:cs="Arial"/>
      <w:color w:val="04388B"/>
      <w:sz w:val="18"/>
      <w:szCs w:val="18"/>
    </w:rPr>
  </w:style>
  <w:style w:type="character" w:customStyle="1" w:styleId="sstitre1">
    <w:name w:val="sstitre1"/>
    <w:rsid w:val="00FD0092"/>
    <w:rPr>
      <w:rFonts w:ascii="Arial" w:hAnsi="Arial" w:cs="Arial" w:hint="default"/>
      <w:b/>
      <w:bCs/>
      <w:color w:val="333333"/>
      <w:sz w:val="21"/>
      <w:szCs w:val="21"/>
    </w:rPr>
  </w:style>
  <w:style w:type="character" w:customStyle="1" w:styleId="texte1">
    <w:name w:val="texte1"/>
    <w:rsid w:val="00FD0092"/>
    <w:rPr>
      <w:rFonts w:ascii="Arial" w:hAnsi="Arial" w:cs="Arial" w:hint="default"/>
      <w:color w:val="333333"/>
      <w:sz w:val="18"/>
      <w:szCs w:val="18"/>
    </w:rPr>
  </w:style>
  <w:style w:type="character" w:customStyle="1" w:styleId="sstitreplus1">
    <w:name w:val="sstitreplus1"/>
    <w:rsid w:val="00C15993"/>
    <w:rPr>
      <w:rFonts w:ascii="Arial" w:hAnsi="Arial" w:cs="Arial" w:hint="default"/>
      <w:b/>
      <w:bCs/>
      <w:color w:val="999999"/>
      <w:sz w:val="30"/>
      <w:szCs w:val="30"/>
    </w:rPr>
  </w:style>
  <w:style w:type="character" w:customStyle="1" w:styleId="texteinfos1">
    <w:name w:val="texteinfos1"/>
    <w:rsid w:val="00C15993"/>
    <w:rPr>
      <w:rFonts w:ascii="Arial" w:hAnsi="Arial" w:cs="Arial" w:hint="default"/>
      <w:color w:val="333333"/>
      <w:sz w:val="14"/>
      <w:szCs w:val="14"/>
    </w:rPr>
  </w:style>
  <w:style w:type="paragraph" w:customStyle="1" w:styleId="Default">
    <w:name w:val="Default"/>
    <w:rsid w:val="001B4ADC"/>
    <w:pPr>
      <w:autoSpaceDE w:val="0"/>
      <w:autoSpaceDN w:val="0"/>
      <w:adjustRightInd w:val="0"/>
    </w:pPr>
    <w:rPr>
      <w:rFonts w:ascii="Ubuntu" w:hAnsi="Ubuntu" w:cs="Ubuntu"/>
      <w:color w:val="000000"/>
      <w:sz w:val="24"/>
      <w:szCs w:val="24"/>
    </w:rPr>
  </w:style>
  <w:style w:type="paragraph" w:customStyle="1" w:styleId="Pa9">
    <w:name w:val="Pa9"/>
    <w:basedOn w:val="Default"/>
    <w:next w:val="Default"/>
    <w:uiPriority w:val="99"/>
    <w:rsid w:val="001B4ADC"/>
    <w:pPr>
      <w:spacing w:line="201" w:lineRule="atLeast"/>
    </w:pPr>
    <w:rPr>
      <w:rFonts w:cs="Times New Roman"/>
      <w:color w:val="auto"/>
    </w:rPr>
  </w:style>
  <w:style w:type="paragraph" w:customStyle="1" w:styleId="Pa10">
    <w:name w:val="Pa10"/>
    <w:basedOn w:val="Default"/>
    <w:next w:val="Default"/>
    <w:uiPriority w:val="99"/>
    <w:rsid w:val="001B4ADC"/>
    <w:pPr>
      <w:spacing w:line="201" w:lineRule="atLeast"/>
    </w:pPr>
    <w:rPr>
      <w:rFonts w:cs="Times New Roman"/>
      <w:color w:val="auto"/>
    </w:rPr>
  </w:style>
  <w:style w:type="paragraph" w:customStyle="1" w:styleId="Pa11">
    <w:name w:val="Pa11"/>
    <w:basedOn w:val="Default"/>
    <w:next w:val="Default"/>
    <w:uiPriority w:val="99"/>
    <w:rsid w:val="001B4ADC"/>
    <w:pPr>
      <w:spacing w:line="201" w:lineRule="atLeast"/>
    </w:pPr>
    <w:rPr>
      <w:rFonts w:cs="Times New Roman"/>
      <w:color w:val="auto"/>
    </w:rPr>
  </w:style>
  <w:style w:type="paragraph" w:customStyle="1" w:styleId="Pa12">
    <w:name w:val="Pa12"/>
    <w:basedOn w:val="Default"/>
    <w:next w:val="Default"/>
    <w:uiPriority w:val="99"/>
    <w:rsid w:val="001B4ADC"/>
    <w:pPr>
      <w:spacing w:line="201" w:lineRule="atLeast"/>
    </w:pPr>
    <w:rPr>
      <w:rFonts w:cs="Times New Roman"/>
      <w:color w:val="auto"/>
    </w:rPr>
  </w:style>
  <w:style w:type="paragraph" w:styleId="Corpsdetexte3">
    <w:name w:val="Body Text 3"/>
    <w:basedOn w:val="Normal"/>
    <w:link w:val="Corpsdetexte3Car"/>
    <w:uiPriority w:val="99"/>
    <w:unhideWhenUsed/>
    <w:rsid w:val="00525638"/>
    <w:pPr>
      <w:spacing w:after="120"/>
    </w:pPr>
    <w:rPr>
      <w:sz w:val="16"/>
      <w:szCs w:val="16"/>
    </w:rPr>
  </w:style>
  <w:style w:type="character" w:customStyle="1" w:styleId="Corpsdetexte3Car">
    <w:name w:val="Corps de texte 3 Car"/>
    <w:link w:val="Corpsdetexte3"/>
    <w:uiPriority w:val="99"/>
    <w:rsid w:val="00525638"/>
    <w:rPr>
      <w:sz w:val="16"/>
      <w:szCs w:val="16"/>
    </w:rPr>
  </w:style>
  <w:style w:type="character" w:styleId="lev">
    <w:name w:val="Strong"/>
    <w:uiPriority w:val="22"/>
    <w:qFormat/>
    <w:rsid w:val="00525638"/>
    <w:rPr>
      <w:b/>
      <w:bCs/>
    </w:rPr>
  </w:style>
  <w:style w:type="character" w:styleId="Lienhypertexte">
    <w:name w:val="Hyperlink"/>
    <w:uiPriority w:val="99"/>
    <w:unhideWhenUsed/>
    <w:rsid w:val="004B18B2"/>
    <w:rPr>
      <w:color w:val="0000FF"/>
      <w:u w:val="single"/>
    </w:rPr>
  </w:style>
  <w:style w:type="paragraph" w:styleId="Paragraphedeliste">
    <w:name w:val="List Paragraph"/>
    <w:basedOn w:val="Normal"/>
    <w:uiPriority w:val="34"/>
    <w:qFormat/>
    <w:rsid w:val="007F0798"/>
    <w:pPr>
      <w:spacing w:after="160" w:line="259" w:lineRule="auto"/>
      <w:ind w:left="720"/>
      <w:contextualSpacing/>
    </w:pPr>
    <w:rPr>
      <w:rFonts w:ascii="Calibri" w:eastAsia="Calibri" w:hAnsi="Calibri"/>
      <w:sz w:val="22"/>
      <w:szCs w:val="22"/>
      <w:lang w:eastAsia="en-US"/>
    </w:rPr>
  </w:style>
  <w:style w:type="character" w:styleId="Mentionnonrsolue">
    <w:name w:val="Unresolved Mention"/>
    <w:uiPriority w:val="99"/>
    <w:semiHidden/>
    <w:unhideWhenUsed/>
    <w:rsid w:val="002B6114"/>
    <w:rPr>
      <w:color w:val="605E5C"/>
      <w:shd w:val="clear" w:color="auto" w:fill="E1DFDD"/>
    </w:rPr>
  </w:style>
  <w:style w:type="character" w:customStyle="1" w:styleId="En-tteCar">
    <w:name w:val="En-tête Car"/>
    <w:basedOn w:val="Policepardfaut"/>
    <w:link w:val="En-tte"/>
    <w:uiPriority w:val="99"/>
    <w:rsid w:val="0009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586">
      <w:bodyDiv w:val="1"/>
      <w:marLeft w:val="0"/>
      <w:marRight w:val="0"/>
      <w:marTop w:val="0"/>
      <w:marBottom w:val="0"/>
      <w:divBdr>
        <w:top w:val="none" w:sz="0" w:space="0" w:color="auto"/>
        <w:left w:val="none" w:sz="0" w:space="0" w:color="auto"/>
        <w:bottom w:val="none" w:sz="0" w:space="0" w:color="auto"/>
        <w:right w:val="none" w:sz="0" w:space="0" w:color="auto"/>
      </w:divBdr>
      <w:divsChild>
        <w:div w:id="30411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183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57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351546">
      <w:bodyDiv w:val="1"/>
      <w:marLeft w:val="0"/>
      <w:marRight w:val="0"/>
      <w:marTop w:val="0"/>
      <w:marBottom w:val="0"/>
      <w:divBdr>
        <w:top w:val="none" w:sz="0" w:space="0" w:color="auto"/>
        <w:left w:val="none" w:sz="0" w:space="0" w:color="auto"/>
        <w:bottom w:val="none" w:sz="0" w:space="0" w:color="auto"/>
        <w:right w:val="none" w:sz="0" w:space="0" w:color="auto"/>
      </w:divBdr>
    </w:div>
    <w:div w:id="328412078">
      <w:bodyDiv w:val="1"/>
      <w:marLeft w:val="0"/>
      <w:marRight w:val="0"/>
      <w:marTop w:val="0"/>
      <w:marBottom w:val="0"/>
      <w:divBdr>
        <w:top w:val="none" w:sz="0" w:space="0" w:color="auto"/>
        <w:left w:val="none" w:sz="0" w:space="0" w:color="auto"/>
        <w:bottom w:val="none" w:sz="0" w:space="0" w:color="auto"/>
        <w:right w:val="none" w:sz="0" w:space="0" w:color="auto"/>
      </w:divBdr>
    </w:div>
    <w:div w:id="411004275">
      <w:bodyDiv w:val="1"/>
      <w:marLeft w:val="0"/>
      <w:marRight w:val="0"/>
      <w:marTop w:val="0"/>
      <w:marBottom w:val="0"/>
      <w:divBdr>
        <w:top w:val="none" w:sz="0" w:space="0" w:color="auto"/>
        <w:left w:val="none" w:sz="0" w:space="0" w:color="auto"/>
        <w:bottom w:val="none" w:sz="0" w:space="0" w:color="auto"/>
        <w:right w:val="none" w:sz="0" w:space="0" w:color="auto"/>
      </w:divBdr>
    </w:div>
    <w:div w:id="569920680">
      <w:bodyDiv w:val="1"/>
      <w:marLeft w:val="0"/>
      <w:marRight w:val="0"/>
      <w:marTop w:val="0"/>
      <w:marBottom w:val="0"/>
      <w:divBdr>
        <w:top w:val="none" w:sz="0" w:space="0" w:color="auto"/>
        <w:left w:val="none" w:sz="0" w:space="0" w:color="auto"/>
        <w:bottom w:val="none" w:sz="0" w:space="0" w:color="auto"/>
        <w:right w:val="none" w:sz="0" w:space="0" w:color="auto"/>
      </w:divBdr>
    </w:div>
    <w:div w:id="650065598">
      <w:bodyDiv w:val="1"/>
      <w:marLeft w:val="0"/>
      <w:marRight w:val="0"/>
      <w:marTop w:val="0"/>
      <w:marBottom w:val="0"/>
      <w:divBdr>
        <w:top w:val="none" w:sz="0" w:space="0" w:color="auto"/>
        <w:left w:val="none" w:sz="0" w:space="0" w:color="auto"/>
        <w:bottom w:val="none" w:sz="0" w:space="0" w:color="auto"/>
        <w:right w:val="none" w:sz="0" w:space="0" w:color="auto"/>
      </w:divBdr>
    </w:div>
    <w:div w:id="915554058">
      <w:bodyDiv w:val="1"/>
      <w:marLeft w:val="0"/>
      <w:marRight w:val="0"/>
      <w:marTop w:val="0"/>
      <w:marBottom w:val="0"/>
      <w:divBdr>
        <w:top w:val="none" w:sz="0" w:space="0" w:color="auto"/>
        <w:left w:val="none" w:sz="0" w:space="0" w:color="auto"/>
        <w:bottom w:val="none" w:sz="0" w:space="0" w:color="auto"/>
        <w:right w:val="none" w:sz="0" w:space="0" w:color="auto"/>
      </w:divBdr>
    </w:div>
    <w:div w:id="1012873904">
      <w:bodyDiv w:val="1"/>
      <w:marLeft w:val="0"/>
      <w:marRight w:val="0"/>
      <w:marTop w:val="0"/>
      <w:marBottom w:val="0"/>
      <w:divBdr>
        <w:top w:val="none" w:sz="0" w:space="0" w:color="auto"/>
        <w:left w:val="none" w:sz="0" w:space="0" w:color="auto"/>
        <w:bottom w:val="none" w:sz="0" w:space="0" w:color="auto"/>
        <w:right w:val="none" w:sz="0" w:space="0" w:color="auto"/>
      </w:divBdr>
    </w:div>
    <w:div w:id="18654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eflas.arhlmce@union-habita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ueil@clcv-tourain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ir_Gene\Communication\CARSAT%20-%20RELATIONS%20PRESSE\Mod&#232;les%20Com.%20Presse\CARSA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E750-3B93-4565-9E10-EB07BAFB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CARSAT</Template>
  <TotalTime>0</TotalTime>
  <Pages>2</Pages>
  <Words>633</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TREBUCHET</vt:lpstr>
    </vt:vector>
  </TitlesOfParts>
  <Company>CNAV</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TREBUCHET</dc:title>
  <dc:subject/>
  <dc:creator>KPRIMI</dc:creator>
  <cp:keywords/>
  <cp:lastModifiedBy>Marie claude FOURRIER</cp:lastModifiedBy>
  <cp:revision>2</cp:revision>
  <cp:lastPrinted>2023-09-29T10:57:00Z</cp:lastPrinted>
  <dcterms:created xsi:type="dcterms:W3CDTF">2023-10-09T05:22:00Z</dcterms:created>
  <dcterms:modified xsi:type="dcterms:W3CDTF">2023-10-09T05:22:00Z</dcterms:modified>
</cp:coreProperties>
</file>